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color w:val="000000"/>
          <w:sz w:val="44"/>
        </w:rPr>
      </w:pPr>
      <w:r>
        <w:rPr>
          <w:rFonts w:hint="eastAsia" w:eastAsia="黑体"/>
          <w:b/>
          <w:color w:val="000000"/>
          <w:sz w:val="44"/>
          <w:lang w:val="en-US" w:eastAsia="zh-CN"/>
        </w:rPr>
        <w:t xml:space="preserve">报   价   </w:t>
      </w:r>
      <w:r>
        <w:rPr>
          <w:rFonts w:hint="eastAsia" w:eastAsia="黑体"/>
          <w:b/>
          <w:color w:val="000000"/>
          <w:sz w:val="44"/>
        </w:rPr>
        <w:t>函</w:t>
      </w:r>
    </w:p>
    <w:p>
      <w:pPr>
        <w:spacing w:line="440" w:lineRule="exact"/>
        <w:rPr>
          <w:rFonts w:hint="eastAsia"/>
          <w:color w:val="000000"/>
          <w:sz w:val="28"/>
        </w:rPr>
      </w:pPr>
    </w:p>
    <w:p>
      <w:pPr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  <w:lang w:eastAsia="zh-CN"/>
        </w:rPr>
        <w:t>成华区第七人民医院</w:t>
      </w:r>
      <w:r>
        <w:rPr>
          <w:rFonts w:hint="eastAsia" w:eastAsia="仿宋_GB2312"/>
          <w:color w:val="000000"/>
          <w:sz w:val="32"/>
        </w:rPr>
        <w:t>：</w:t>
      </w:r>
    </w:p>
    <w:p>
      <w:pPr>
        <w:pStyle w:val="2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我公司收到</w:t>
      </w:r>
      <w:r>
        <w:rPr>
          <w:rFonts w:hint="eastAsia" w:eastAsia="仿宋_GB2312"/>
          <w:color w:val="000000"/>
          <w:sz w:val="32"/>
          <w:lang w:val="en-US" w:eastAsia="zh-CN"/>
        </w:rPr>
        <w:t>贵单位</w:t>
      </w:r>
      <w:r>
        <w:rPr>
          <w:rFonts w:hint="eastAsia" w:eastAsia="仿宋_GB2312"/>
          <w:color w:val="000000"/>
          <w:sz w:val="32"/>
        </w:rPr>
        <w:t>关于</w:t>
      </w:r>
      <w:r>
        <w:rPr>
          <w:rFonts w:hint="eastAsia" w:eastAsia="仿宋_GB2312"/>
          <w:color w:val="000000"/>
          <w:sz w:val="32"/>
          <w:lang w:val="en-US" w:eastAsia="zh-CN"/>
        </w:rPr>
        <w:t>房屋安全鉴定需求调研</w:t>
      </w:r>
      <w:r>
        <w:rPr>
          <w:rFonts w:hint="eastAsia" w:eastAsia="仿宋_GB2312"/>
          <w:color w:val="000000"/>
          <w:sz w:val="32"/>
        </w:rPr>
        <w:t>，现将有关情况回复如下：</w:t>
      </w:r>
    </w:p>
    <w:p>
      <w:pPr>
        <w:numPr>
          <w:ilvl w:val="0"/>
          <w:numId w:val="1"/>
        </w:numPr>
        <w:ind w:firstLine="640" w:firstLineChars="200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报价（金额单位：元）</w:t>
      </w:r>
    </w:p>
    <w:tbl>
      <w:tblPr>
        <w:tblStyle w:val="4"/>
        <w:tblW w:w="91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890"/>
        <w:gridCol w:w="1875"/>
        <w:gridCol w:w="1170"/>
        <w:gridCol w:w="1335"/>
        <w:gridCol w:w="11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房屋位置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建筑数量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建筑面积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建筑年代及结构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每平米报价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成华区槐树店路45号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1幢4层楼房、诺干板房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约3000㎡，以实际测算为准。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不详，框架结构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成华区火神庙路68号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2幢4层楼房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约2000平方米，以实际测算为准。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  <w:t>1993年，砖混结构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仿宋_GB2312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eastAsia="仿宋_GB2312"/>
          <w:color w:val="000000"/>
          <w:sz w:val="21"/>
          <w:szCs w:val="21"/>
        </w:rPr>
      </w:pPr>
    </w:p>
    <w:p>
      <w:pPr>
        <w:ind w:left="573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联系电话：</w:t>
      </w:r>
    </w:p>
    <w:p>
      <w:pPr>
        <w:ind w:left="573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联 系 人：</w:t>
      </w:r>
    </w:p>
    <w:p>
      <w:pPr>
        <w:ind w:left="573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通讯地址：</w:t>
      </w:r>
    </w:p>
    <w:p>
      <w:pPr>
        <w:ind w:left="570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邮    编：</w:t>
      </w:r>
    </w:p>
    <w:p>
      <w:pPr>
        <w:ind w:left="570" w:firstLine="5910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单位盖章</w:t>
      </w:r>
    </w:p>
    <w:p>
      <w:pPr>
        <w:ind w:left="570" w:firstLine="5910"/>
        <w:rPr>
          <w:rFonts w:hint="eastAsia" w:eastAsia="仿宋_GB2312"/>
          <w:color w:val="000000"/>
          <w:sz w:val="32"/>
        </w:rPr>
      </w:pPr>
      <w:bookmarkStart w:id="0" w:name="_GoBack"/>
      <w:bookmarkEnd w:id="0"/>
    </w:p>
    <w:p>
      <w:pPr>
        <w:ind w:left="5835"/>
        <w:jc w:val="left"/>
        <w:rPr>
          <w:rFonts w:hint="eastAsia" w:eastAsia="黑体"/>
          <w:b/>
          <w:color w:val="000000"/>
          <w:sz w:val="44"/>
        </w:rPr>
      </w:pPr>
      <w:r>
        <w:rPr>
          <w:rFonts w:hint="eastAsia" w:eastAsia="仿宋_GB2312"/>
          <w:color w:val="000000"/>
          <w:sz w:val="32"/>
        </w:rPr>
        <w:t>20</w:t>
      </w:r>
      <w:r>
        <w:rPr>
          <w:rFonts w:hint="eastAsia" w:eastAsia="仿宋_GB2312"/>
          <w:color w:val="000000"/>
          <w:sz w:val="32"/>
          <w:lang w:val="en-US" w:eastAsia="zh-CN"/>
        </w:rPr>
        <w:t>22</w:t>
      </w:r>
      <w:r>
        <w:rPr>
          <w:rFonts w:hint="eastAsia" w:eastAsia="仿宋_GB2312"/>
          <w:color w:val="000000"/>
          <w:sz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0310"/>
    <w:multiLevelType w:val="singleLevel"/>
    <w:tmpl w:val="1EA403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1ACA"/>
    <w:rsid w:val="539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color w:val="FF0000"/>
      <w:kern w:val="2"/>
      <w:sz w:val="5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70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2022-04-24T03:28:00Z</dcterms:created>
  <dc:creator>Dell</dc:creator>
  <cp:lastModifiedBy>Dell</cp:lastModifiedBy>
  <dcterms:modified xsi:type="dcterms:W3CDTF">2022-04-24T03:29:08Z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