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sz w:val="32"/>
          <w:lang w:eastAsia="zh-CN"/>
        </w:rPr>
      </w:pPr>
    </w:p>
    <w:p>
      <w:pPr>
        <w:spacing w:line="360" w:lineRule="auto"/>
        <w:jc w:val="center"/>
        <w:rPr>
          <w:rFonts w:ascii="Times New Roman" w:hAnsi="Times New Roman" w:eastAsia="Times New Roman" w:cs="Times New Roman"/>
          <w:b/>
          <w:sz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成都市成华区第七人民医院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pPr>
      <w:r>
        <w:rPr>
          <w:rStyle w:val="11"/>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t>2021年床单、被套、枕套等床品</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w:t>
      </w:r>
    </w:p>
    <w:p>
      <w:pPr>
        <w:spacing w:line="360" w:lineRule="auto"/>
        <w:jc w:val="center"/>
        <w:rPr>
          <w:rFonts w:ascii="Times New Roman" w:hAnsi="Times New Roman" w:eastAsia="Times New Roman" w:cs="Times New Roman"/>
          <w:b/>
          <w:spacing w:val="78"/>
          <w:sz w:val="52"/>
          <w:szCs w:val="52"/>
        </w:rPr>
      </w:pP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邀</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请</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比</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选</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文</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件</w:t>
      </w:r>
    </w:p>
    <w:p>
      <w:pPr>
        <w:spacing w:line="360" w:lineRule="auto"/>
        <w:rPr>
          <w:rFonts w:ascii="Times New Roman" w:hAnsi="Times New Roman" w:eastAsia="Times New Roman" w:cs="Times New Roman"/>
          <w:b/>
          <w:spacing w:val="78"/>
          <w:sz w:val="48"/>
        </w:rPr>
      </w:pPr>
    </w:p>
    <w:p>
      <w:pPr>
        <w:spacing w:line="360" w:lineRule="auto"/>
        <w:jc w:val="center"/>
        <w:rPr>
          <w:rFonts w:ascii="Times New Roman" w:hAnsi="Times New Roman" w:eastAsia="宋体" w:cs="Times New Roman"/>
          <w:b/>
          <w:sz w:val="32"/>
        </w:rPr>
      </w:pPr>
      <w:r>
        <w:rPr>
          <w:rFonts w:ascii="宋体" w:hAnsi="宋体" w:eastAsia="宋体" w:cs="宋体"/>
          <w:b/>
          <w:spacing w:val="40"/>
          <w:sz w:val="32"/>
        </w:rPr>
        <w:t>比选人</w:t>
      </w:r>
      <w:r>
        <w:rPr>
          <w:rFonts w:ascii="Times New Roman" w:hAnsi="Times New Roman" w:eastAsia="Times New Roman" w:cs="Times New Roman"/>
          <w:b/>
          <w:spacing w:val="40"/>
          <w:sz w:val="32"/>
        </w:rPr>
        <w:t>:</w:t>
      </w:r>
      <w:r>
        <w:rPr>
          <w:rFonts w:hint="eastAsia" w:ascii="Times New Roman" w:hAnsi="Times New Roman" w:eastAsia="宋体" w:cs="Times New Roman"/>
          <w:b/>
          <w:spacing w:val="40"/>
          <w:sz w:val="32"/>
        </w:rPr>
        <w:t>成都市成华区第七人民医院</w:t>
      </w:r>
    </w:p>
    <w:p>
      <w:pPr>
        <w:spacing w:line="360" w:lineRule="auto"/>
        <w:jc w:val="center"/>
        <w:rPr>
          <w:rFonts w:ascii="宋体" w:hAnsi="宋体" w:eastAsia="宋体" w:cs="宋体"/>
          <w:b/>
          <w:sz w:val="32"/>
        </w:rPr>
      </w:pPr>
    </w:p>
    <w:p>
      <w:pPr>
        <w:spacing w:line="360" w:lineRule="auto"/>
        <w:jc w:val="center"/>
        <w:rPr>
          <w:rFonts w:ascii="Times New Roman" w:hAnsi="Times New Roman" w:eastAsia="Times New Roman" w:cs="Times New Roman"/>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202</w:t>
      </w:r>
      <w:r>
        <w:rPr>
          <w:rFonts w:hint="eastAsia" w:ascii="宋体" w:hAnsi="宋体" w:eastAsia="宋体" w:cs="宋体"/>
          <w:b/>
          <w:color w:val="000000" w:themeColor="text1"/>
          <w:sz w:val="32"/>
          <w:lang w:val="en-US" w:eastAsia="zh-CN"/>
          <w14:textFill>
            <w14:solidFill>
              <w14:schemeClr w14:val="tx1"/>
            </w14:solidFill>
          </w14:textFill>
        </w:rPr>
        <w:t>1</w:t>
      </w:r>
      <w:r>
        <w:rPr>
          <w:rFonts w:ascii="宋体" w:hAnsi="宋体" w:eastAsia="宋体" w:cs="宋体"/>
          <w:b/>
          <w:color w:val="000000" w:themeColor="text1"/>
          <w:sz w:val="32"/>
          <w14:textFill>
            <w14:solidFill>
              <w14:schemeClr w14:val="tx1"/>
            </w14:solidFill>
          </w14:textFill>
        </w:rPr>
        <w:t>年</w:t>
      </w:r>
      <w:r>
        <w:rPr>
          <w:rFonts w:hint="eastAsia" w:ascii="宋体" w:hAnsi="宋体" w:eastAsia="宋体" w:cs="宋体"/>
          <w:b/>
          <w:color w:val="000000" w:themeColor="text1"/>
          <w:sz w:val="32"/>
          <w:lang w:val="en-US" w:eastAsia="zh-CN"/>
          <w14:textFill>
            <w14:solidFill>
              <w14:schemeClr w14:val="tx1"/>
            </w14:solidFill>
          </w14:textFill>
        </w:rPr>
        <w:t>10</w:t>
      </w:r>
      <w:r>
        <w:rPr>
          <w:rFonts w:ascii="宋体" w:hAnsi="宋体" w:eastAsia="宋体" w:cs="宋体"/>
          <w:b/>
          <w:color w:val="000000" w:themeColor="text1"/>
          <w:sz w:val="32"/>
          <w14:textFill>
            <w14:solidFill>
              <w14:schemeClr w14:val="tx1"/>
            </w14:solidFill>
          </w14:textFill>
        </w:rPr>
        <w:t>月</w:t>
      </w:r>
    </w:p>
    <w:p>
      <w:pPr>
        <w:spacing w:line="360" w:lineRule="auto"/>
        <w:jc w:val="center"/>
        <w:rPr>
          <w:rFonts w:ascii="Times New Roman" w:hAnsi="Times New Roman" w:eastAsia="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eastAsia="Times New Roman" w:cs="Times New Roman"/>
          <w:b/>
          <w:sz w:val="44"/>
        </w:rPr>
      </w:pPr>
      <w:r>
        <w:rPr>
          <w:rFonts w:ascii="宋体" w:hAnsi="宋体" w:eastAsia="宋体" w:cs="宋体"/>
          <w:b/>
          <w:sz w:val="44"/>
        </w:rPr>
        <w:t>目录</w:t>
      </w:r>
    </w:p>
    <w:p>
      <w:pPr>
        <w:spacing w:line="360" w:lineRule="auto"/>
        <w:jc w:val="center"/>
        <w:rPr>
          <w:rFonts w:ascii="Times New Roman" w:hAnsi="Times New Roman" w:eastAsia="Times New Roman" w:cs="Times New Roman"/>
          <w:b/>
          <w:sz w:val="44"/>
        </w:rPr>
      </w:pPr>
    </w:p>
    <w:p>
      <w:pPr>
        <w:tabs>
          <w:tab w:val="right" w:leader="dot" w:pos="8680"/>
        </w:tabs>
        <w:spacing w:line="480" w:lineRule="auto"/>
        <w:rPr>
          <w:rFonts w:ascii="Calibri" w:hAnsi="Calibri" w:eastAsia="Calibri" w:cs="Calibri"/>
          <w:sz w:val="28"/>
        </w:rPr>
      </w:pPr>
      <w:r>
        <w:rPr>
          <w:rFonts w:ascii="宋体" w:hAnsi="宋体" w:eastAsia="宋体" w:cs="宋体"/>
          <w:sz w:val="28"/>
        </w:rPr>
        <w:t>第一章比选邀请函</w:t>
      </w:r>
      <w:r>
        <w:rPr>
          <w:rFonts w:ascii="Times New Roman" w:hAnsi="Times New Roman" w:eastAsia="Times New Roman" w:cs="Times New Roman"/>
          <w:sz w:val="28"/>
        </w:rPr>
        <w:tab/>
      </w:r>
      <w:r>
        <w:rPr>
          <w:rFonts w:ascii="Times New Roman" w:hAnsi="Times New Roman" w:eastAsia="Times New Roman" w:cs="Times New Roman"/>
          <w:sz w:val="28"/>
        </w:rPr>
        <w:t>3</w:t>
      </w:r>
    </w:p>
    <w:p>
      <w:pPr>
        <w:tabs>
          <w:tab w:val="right" w:leader="dot" w:pos="8680"/>
        </w:tabs>
        <w:spacing w:line="480" w:lineRule="auto"/>
        <w:rPr>
          <w:rFonts w:ascii="Calibri" w:hAnsi="Calibri" w:eastAsia="Calibri" w:cs="Calibri"/>
          <w:sz w:val="28"/>
        </w:rPr>
      </w:pPr>
      <w:r>
        <w:rPr>
          <w:rFonts w:ascii="宋体" w:hAnsi="宋体" w:eastAsia="宋体" w:cs="宋体"/>
          <w:sz w:val="28"/>
        </w:rPr>
        <w:t>第二章比选申请书</w:t>
      </w:r>
      <w:r>
        <w:rPr>
          <w:rFonts w:ascii="Times New Roman" w:hAnsi="Times New Roman" w:eastAsia="Times New Roman" w:cs="Times New Roman"/>
          <w:sz w:val="28"/>
        </w:rPr>
        <w:tab/>
      </w:r>
      <w:r>
        <w:rPr>
          <w:rFonts w:ascii="Times New Roman" w:hAnsi="Times New Roman" w:eastAsia="Times New Roman" w:cs="Times New Roman"/>
          <w:sz w:val="28"/>
        </w:rPr>
        <w:t>9</w:t>
      </w:r>
    </w:p>
    <w:p>
      <w:pPr>
        <w:tabs>
          <w:tab w:val="right" w:leader="dot" w:pos="8680"/>
        </w:tabs>
        <w:spacing w:line="480" w:lineRule="auto"/>
        <w:rPr>
          <w:rFonts w:ascii="Calibri" w:hAnsi="Calibri" w:eastAsia="Calibri" w:cs="Calibri"/>
          <w:sz w:val="28"/>
        </w:rPr>
      </w:pPr>
      <w:r>
        <w:rPr>
          <w:rFonts w:ascii="宋体" w:hAnsi="宋体" w:eastAsia="宋体" w:cs="宋体"/>
          <w:sz w:val="28"/>
        </w:rPr>
        <w:t>第三章资格证明文件</w:t>
      </w:r>
      <w:r>
        <w:rPr>
          <w:rFonts w:ascii="Times New Roman" w:hAnsi="Times New Roman" w:eastAsia="Times New Roman" w:cs="Times New Roman"/>
          <w:sz w:val="28"/>
        </w:rPr>
        <w:tab/>
      </w:r>
      <w:r>
        <w:rPr>
          <w:rFonts w:ascii="Times New Roman" w:hAnsi="Times New Roman" w:eastAsia="Times New Roman" w:cs="Times New Roman"/>
          <w:sz w:val="28"/>
        </w:rPr>
        <w:t>17</w:t>
      </w:r>
    </w:p>
    <w:p>
      <w:pPr>
        <w:tabs>
          <w:tab w:val="right" w:leader="dot" w:pos="8680"/>
        </w:tabs>
        <w:spacing w:line="480" w:lineRule="auto"/>
        <w:rPr>
          <w:rFonts w:ascii="Calibri" w:hAnsi="Calibri" w:eastAsia="Calibri" w:cs="Calibri"/>
          <w:sz w:val="28"/>
        </w:rPr>
      </w:pPr>
      <w:r>
        <w:rPr>
          <w:rFonts w:ascii="宋体" w:hAnsi="宋体" w:eastAsia="宋体" w:cs="宋体"/>
          <w:sz w:val="28"/>
        </w:rPr>
        <w:t>第四章采购需求</w:t>
      </w:r>
      <w:r>
        <w:rPr>
          <w:rFonts w:ascii="Times New Roman" w:hAnsi="Times New Roman" w:eastAsia="Times New Roman" w:cs="Times New Roman"/>
          <w:sz w:val="28"/>
        </w:rPr>
        <w:tab/>
      </w:r>
      <w:r>
        <w:rPr>
          <w:rFonts w:ascii="Times New Roman" w:hAnsi="Times New Roman" w:eastAsia="Times New Roman" w:cs="Times New Roman"/>
          <w:sz w:val="28"/>
        </w:rPr>
        <w:t>18</w:t>
      </w:r>
    </w:p>
    <w:p>
      <w:pPr>
        <w:tabs>
          <w:tab w:val="right" w:leader="dot" w:pos="8680"/>
        </w:tabs>
        <w:spacing w:line="480" w:lineRule="auto"/>
        <w:rPr>
          <w:rFonts w:ascii="Calibri" w:hAnsi="Calibri" w:eastAsia="Calibri" w:cs="Calibri"/>
          <w:sz w:val="28"/>
        </w:rPr>
      </w:pPr>
      <w:r>
        <w:rPr>
          <w:rFonts w:ascii="宋体" w:hAnsi="宋体" w:eastAsia="宋体" w:cs="宋体"/>
          <w:sz w:val="28"/>
        </w:rPr>
        <w:t>第五章评审办法</w:t>
      </w:r>
      <w:r>
        <w:rPr>
          <w:rFonts w:ascii="Times New Roman" w:hAnsi="Times New Roman" w:eastAsia="Times New Roman" w:cs="Times New Roman"/>
          <w:sz w:val="28"/>
        </w:rPr>
        <w:tab/>
      </w:r>
      <w:r>
        <w:rPr>
          <w:rFonts w:ascii="Times New Roman" w:hAnsi="Times New Roman" w:eastAsia="Times New Roman" w:cs="Times New Roman"/>
          <w:sz w:val="28"/>
        </w:rPr>
        <w:t>19</w:t>
      </w:r>
    </w:p>
    <w:p>
      <w:pPr>
        <w:tabs>
          <w:tab w:val="right" w:leader="dot" w:pos="8680"/>
        </w:tabs>
        <w:spacing w:line="480" w:lineRule="auto"/>
        <w:rPr>
          <w:rFonts w:ascii="Calibri" w:hAnsi="Calibri" w:eastAsia="Calibri" w:cs="Calibri"/>
          <w:sz w:val="28"/>
        </w:rPr>
      </w:pPr>
      <w:r>
        <w:rPr>
          <w:rFonts w:ascii="宋体" w:hAnsi="宋体" w:eastAsia="宋体" w:cs="宋体"/>
          <w:sz w:val="28"/>
        </w:rPr>
        <w:t>第六章合同主要条款（参考）</w:t>
      </w:r>
      <w:r>
        <w:rPr>
          <w:rFonts w:ascii="Times New Roman" w:hAnsi="Times New Roman" w:eastAsia="Times New Roman" w:cs="Times New Roman"/>
          <w:sz w:val="28"/>
        </w:rPr>
        <w:tab/>
      </w:r>
      <w:r>
        <w:rPr>
          <w:rFonts w:ascii="Times New Roman" w:hAnsi="Times New Roman" w:eastAsia="Times New Roman" w:cs="Times New Roman"/>
          <w:sz w:val="28"/>
        </w:rPr>
        <w:t>22</w:t>
      </w: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第一章比选邀请函</w:t>
      </w:r>
    </w:p>
    <w:p>
      <w:pPr>
        <w:spacing w:line="360" w:lineRule="auto"/>
        <w:ind w:firstLine="480"/>
        <w:rPr>
          <w:rFonts w:ascii="Times New Roman" w:hAnsi="Times New Roman" w:eastAsia="Times New Roman" w:cs="Times New Roman"/>
          <w:sz w:val="28"/>
          <w:szCs w:val="28"/>
        </w:rPr>
      </w:pPr>
      <w:r>
        <w:rPr>
          <w:rFonts w:hint="eastAsia" w:ascii="宋体" w:hAnsi="宋体" w:eastAsia="宋体" w:cs="宋体"/>
          <w:sz w:val="28"/>
          <w:szCs w:val="28"/>
        </w:rPr>
        <w:t>成都市成华区第七人民医院</w:t>
      </w:r>
      <w:r>
        <w:rPr>
          <w:rFonts w:ascii="宋体" w:hAnsi="宋体" w:eastAsia="宋体" w:cs="宋体"/>
          <w:sz w:val="28"/>
          <w:szCs w:val="28"/>
        </w:rPr>
        <w:t>委托拟对</w:t>
      </w:r>
      <w:r>
        <w:rPr>
          <w:rFonts w:hint="eastAsia" w:ascii="宋体" w:hAnsi="宋体" w:eastAsia="宋体" w:cs="宋体"/>
          <w:b/>
          <w:sz w:val="28"/>
          <w:szCs w:val="28"/>
          <w:u w:val="single"/>
          <w:lang w:val="en-US" w:eastAsia="zh-CN"/>
        </w:rPr>
        <w:t>床单、被套、枕套等床品</w:t>
      </w:r>
      <w:r>
        <w:rPr>
          <w:rFonts w:ascii="宋体" w:hAnsi="宋体" w:eastAsia="宋体" w:cs="宋体"/>
          <w:sz w:val="28"/>
          <w:szCs w:val="28"/>
        </w:rPr>
        <w:t>进行</w:t>
      </w:r>
      <w:r>
        <w:rPr>
          <w:rFonts w:ascii="宋体" w:hAnsi="宋体" w:eastAsia="宋体" w:cs="宋体"/>
          <w:b/>
          <w:sz w:val="28"/>
          <w:szCs w:val="28"/>
        </w:rPr>
        <w:t>邀请比选，兹邀请相关比选申请人参加比选</w:t>
      </w:r>
      <w:r>
        <w:rPr>
          <w:rFonts w:ascii="宋体" w:hAnsi="宋体" w:eastAsia="宋体" w:cs="宋体"/>
          <w:sz w:val="28"/>
          <w:szCs w:val="28"/>
        </w:rPr>
        <w:t>。</w:t>
      </w:r>
    </w:p>
    <w:p>
      <w:pPr>
        <w:spacing w:line="360" w:lineRule="auto"/>
        <w:ind w:firstLine="472"/>
        <w:rPr>
          <w:rFonts w:ascii="宋体" w:hAnsi="宋体" w:eastAsia="宋体" w:cs="宋体"/>
          <w:b/>
          <w:sz w:val="28"/>
          <w:szCs w:val="28"/>
        </w:rPr>
      </w:pPr>
      <w:r>
        <w:rPr>
          <w:rFonts w:ascii="宋体" w:hAnsi="宋体" w:eastAsia="宋体" w:cs="宋体"/>
          <w:b/>
          <w:sz w:val="28"/>
          <w:szCs w:val="28"/>
        </w:rPr>
        <w:t>一、项目名称：</w:t>
      </w:r>
      <w:r>
        <w:rPr>
          <w:rFonts w:hint="eastAsia" w:ascii="宋体" w:hAnsi="宋体" w:eastAsia="宋体" w:cs="宋体"/>
          <w:b/>
          <w:sz w:val="28"/>
          <w:szCs w:val="28"/>
          <w:lang w:val="en-US" w:eastAsia="zh-CN"/>
        </w:rPr>
        <w:t>成都市成华区第七人民医院2021年床单、被套、枕套等床品采购项目</w:t>
      </w:r>
    </w:p>
    <w:p>
      <w:pPr>
        <w:spacing w:line="360" w:lineRule="auto"/>
        <w:ind w:firstLine="472"/>
        <w:rPr>
          <w:rFonts w:hint="eastAsia" w:ascii="宋体" w:hAnsi="宋体" w:eastAsia="宋体" w:cs="宋体"/>
          <w:b/>
          <w:sz w:val="28"/>
          <w:szCs w:val="28"/>
          <w:lang w:eastAsia="zh-CN"/>
        </w:rPr>
      </w:pPr>
      <w:r>
        <w:rPr>
          <w:rFonts w:ascii="宋体" w:hAnsi="宋体" w:eastAsia="宋体" w:cs="宋体"/>
          <w:b/>
          <w:sz w:val="28"/>
          <w:szCs w:val="28"/>
        </w:rPr>
        <w:t>二、项目编号：</w:t>
      </w:r>
    </w:p>
    <w:p>
      <w:pPr>
        <w:spacing w:line="360" w:lineRule="auto"/>
        <w:ind w:firstLine="472"/>
        <w:rPr>
          <w:rFonts w:ascii="Times New Roman" w:hAnsi="Times New Roman" w:eastAsia="Times New Roman" w:cs="Times New Roman"/>
          <w:sz w:val="24"/>
        </w:rPr>
      </w:pPr>
      <w:r>
        <w:rPr>
          <w:rFonts w:ascii="宋体" w:hAnsi="宋体" w:eastAsia="宋体" w:cs="宋体"/>
          <w:b/>
          <w:sz w:val="28"/>
          <w:szCs w:val="28"/>
        </w:rPr>
        <w:t>三、项目概况：</w:t>
      </w:r>
      <w:r>
        <w:rPr>
          <w:rFonts w:ascii="宋体" w:hAnsi="宋体" w:eastAsia="宋体" w:cs="宋体"/>
          <w:sz w:val="28"/>
          <w:szCs w:val="28"/>
        </w:rPr>
        <w:t>本项目共</w:t>
      </w:r>
      <w:r>
        <w:rPr>
          <w:rFonts w:hint="eastAsia" w:ascii="Times New Roman" w:hAnsi="Times New Roman" w:eastAsia="宋体" w:cs="Times New Roman"/>
          <w:sz w:val="28"/>
          <w:szCs w:val="28"/>
        </w:rPr>
        <w:t>1</w:t>
      </w:r>
      <w:r>
        <w:rPr>
          <w:rFonts w:ascii="宋体" w:hAnsi="宋体" w:eastAsia="宋体" w:cs="宋体"/>
          <w:sz w:val="28"/>
          <w:szCs w:val="28"/>
        </w:rPr>
        <w:t>个包，具体内容如下</w:t>
      </w:r>
      <w:r>
        <w:rPr>
          <w:rFonts w:ascii="宋体" w:hAnsi="宋体" w:eastAsia="宋体" w:cs="宋体"/>
          <w:sz w:val="24"/>
        </w:rPr>
        <w:t>：</w:t>
      </w:r>
    </w:p>
    <w:tbl>
      <w:tblPr>
        <w:tblStyle w:val="9"/>
        <w:tblW w:w="8462" w:type="dxa"/>
        <w:jc w:val="center"/>
        <w:tblInd w:w="0" w:type="dxa"/>
        <w:tblLayout w:type="fixed"/>
        <w:tblCellMar>
          <w:top w:w="0" w:type="dxa"/>
          <w:left w:w="10" w:type="dxa"/>
          <w:bottom w:w="0" w:type="dxa"/>
          <w:right w:w="10" w:type="dxa"/>
        </w:tblCellMar>
      </w:tblPr>
      <w:tblGrid>
        <w:gridCol w:w="2476"/>
        <w:gridCol w:w="1800"/>
        <w:gridCol w:w="975"/>
        <w:gridCol w:w="1620"/>
        <w:gridCol w:w="1591"/>
      </w:tblGrid>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采购物资名称</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单位</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预算（元）</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三件套（床罩被套枕套）</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1.5*2m</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（床罩需匹配0.9*2m病床）</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棉絮</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1.5*2m</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（5斤带罩子）</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床</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一体床垫加厚</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0.9*2m</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（7cm厚）</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垫絮</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0.9*2m</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（3斤带罩子）</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凉席</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0.9*2m(藤席)</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床</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枕芯</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3000</w:t>
            </w:r>
          </w:p>
        </w:tc>
      </w:tr>
      <w:tr>
        <w:tblPrEx>
          <w:tblLayout w:type="fixed"/>
          <w:tblCellMar>
            <w:top w:w="0" w:type="dxa"/>
            <w:left w:w="10" w:type="dxa"/>
            <w:bottom w:w="0" w:type="dxa"/>
            <w:right w:w="10" w:type="dxa"/>
          </w:tblCellMar>
        </w:tblPrEx>
        <w:trPr>
          <w:trHeight w:val="1" w:hRule="atLeast"/>
          <w:jc w:val="center"/>
        </w:trPr>
        <w:tc>
          <w:tcPr>
            <w:tcW w:w="2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4"/>
                <w:szCs w:val="24"/>
                <w:lang w:val="en-US" w:eastAsia="zh-CN"/>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96000</w:t>
            </w:r>
          </w:p>
        </w:tc>
      </w:tr>
    </w:tbl>
    <w:p>
      <w:pPr>
        <w:spacing w:line="360" w:lineRule="auto"/>
        <w:ind w:firstLine="573"/>
        <w:rPr>
          <w:rFonts w:ascii="Times New Roman" w:hAnsi="Times New Roman" w:eastAsia="Times New Roman" w:cs="Times New Roman"/>
          <w:sz w:val="24"/>
        </w:rPr>
      </w:pPr>
      <w:r>
        <w:rPr>
          <w:rFonts w:ascii="宋体" w:hAnsi="宋体" w:eastAsia="宋体" w:cs="宋体"/>
          <w:sz w:val="24"/>
        </w:rPr>
        <w:t>注：</w:t>
      </w:r>
      <w:r>
        <w:rPr>
          <w:rFonts w:hint="eastAsia" w:ascii="宋体" w:hAnsi="宋体" w:eastAsia="宋体" w:cs="宋体"/>
          <w:sz w:val="24"/>
        </w:rPr>
        <w:t>合计预算总金额：96000元，超过预算金额的报价将作为无效响应处理。</w:t>
      </w:r>
    </w:p>
    <w:p>
      <w:pPr>
        <w:spacing w:line="360" w:lineRule="auto"/>
        <w:ind w:firstLine="472"/>
        <w:rPr>
          <w:rFonts w:ascii="Times New Roman" w:hAnsi="Times New Roman" w:eastAsia="Times New Roman" w:cs="Times New Roman"/>
          <w:b/>
          <w:sz w:val="24"/>
        </w:rPr>
      </w:pPr>
      <w:r>
        <w:rPr>
          <w:rFonts w:ascii="宋体" w:hAnsi="宋体" w:eastAsia="宋体" w:cs="宋体"/>
          <w:b/>
          <w:sz w:val="24"/>
        </w:rPr>
        <w:t>四、比选申请人资格要求：</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、具有独立承担民事责任的能力；</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、具有良好的商业信誉和健全的财务会计制度；</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、具有履行合同所必须的设备和专业技术能力；</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、具有依法缴纳税收和社会保障资金的良好记录；</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、参加本次比选活动前三年内，在经营活动中没有重大违法记录；</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、符合法律、行政法规规定的其他条件；</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、本项目不允许联合体参加。</w:t>
      </w:r>
    </w:p>
    <w:p>
      <w:pPr>
        <w:spacing w:line="360" w:lineRule="auto"/>
        <w:ind w:firstLine="472"/>
        <w:rPr>
          <w:rFonts w:ascii="Times New Roman" w:hAnsi="Times New Roman" w:eastAsia="Times New Roman" w:cs="Times New Roman"/>
          <w:b/>
          <w:sz w:val="24"/>
        </w:rPr>
      </w:pPr>
      <w:r>
        <w:rPr>
          <w:rFonts w:ascii="宋体" w:hAnsi="宋体" w:eastAsia="宋体" w:cs="宋体"/>
          <w:b/>
          <w:sz w:val="24"/>
        </w:rPr>
        <w:t>五、比选文件发售时间、地点：</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sz w:val="24"/>
        </w:rPr>
        <w:t>比选文件</w:t>
      </w:r>
      <w:r>
        <w:rPr>
          <w:rFonts w:hint="eastAsia" w:ascii="宋体" w:hAnsi="宋体" w:eastAsia="宋体" w:cs="宋体"/>
          <w:sz w:val="24"/>
        </w:rPr>
        <w:t>自</w:t>
      </w:r>
      <w:r>
        <w:rPr>
          <w:rFonts w:ascii="Times New Roman" w:hAnsi="Times New Roman" w:eastAsia="Times New Roman" w:cs="Times New Roman"/>
          <w:sz w:val="24"/>
        </w:rPr>
        <w:t>202</w:t>
      </w:r>
      <w:r>
        <w:rPr>
          <w:rFonts w:hint="eastAsia" w:ascii="Times New Roman" w:hAnsi="Times New Roman" w:eastAsia="宋体" w:cs="Times New Roman"/>
          <w:sz w:val="24"/>
          <w:lang w:val="en-US" w:eastAsia="zh-CN"/>
        </w:rPr>
        <w:t>1</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10月25</w:t>
      </w:r>
      <w:r>
        <w:rPr>
          <w:rFonts w:hint="eastAsia" w:ascii="宋体" w:hAnsi="宋体" w:eastAsia="宋体" w:cs="宋体"/>
          <w:color w:val="000000" w:themeColor="text1"/>
          <w:sz w:val="24"/>
          <w:lang w:eastAsia="zh-CN"/>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-11月2日</w:t>
      </w:r>
      <w:r>
        <w:rPr>
          <w:rFonts w:ascii="宋体" w:hAnsi="宋体" w:eastAsia="宋体" w:cs="宋体"/>
          <w:color w:val="000000" w:themeColor="text1"/>
          <w:sz w:val="24"/>
          <w14:textFill>
            <w14:solidFill>
              <w14:schemeClr w14:val="tx1"/>
            </w14:solidFill>
          </w14:textFill>
        </w:rPr>
        <w:t>在我</w:t>
      </w:r>
      <w:r>
        <w:rPr>
          <w:rFonts w:hint="eastAsia" w:ascii="宋体" w:hAnsi="宋体" w:eastAsia="宋体" w:cs="宋体"/>
          <w:color w:val="000000" w:themeColor="text1"/>
          <w:sz w:val="24"/>
          <w14:textFill>
            <w14:solidFill>
              <w14:schemeClr w14:val="tx1"/>
            </w14:solidFill>
          </w14:textFill>
        </w:rPr>
        <w:t>院</w:t>
      </w:r>
      <w:r>
        <w:rPr>
          <w:rFonts w:ascii="宋体" w:hAnsi="宋体" w:eastAsia="宋体" w:cs="宋体"/>
          <w:color w:val="000000" w:themeColor="text1"/>
          <w:sz w:val="24"/>
          <w14:textFill>
            <w14:solidFill>
              <w14:schemeClr w14:val="tx1"/>
            </w14:solidFill>
          </w14:textFill>
        </w:rPr>
        <w:t>指定网站</w:t>
      </w:r>
      <w:r>
        <w:rPr>
          <w:rFonts w:ascii="Times New Roman" w:hAnsi="Times New Roman" w:eastAsia="Times New Roman" w:cs="Times New Roman"/>
          <w:color w:val="000000" w:themeColor="text1"/>
          <w:sz w:val="24"/>
          <w14:textFill>
            <w14:solidFill>
              <w14:schemeClr w14:val="tx1"/>
            </w14:solidFill>
          </w14:textFill>
        </w:rPr>
        <w:t>(http://</w:t>
      </w:r>
      <w:r>
        <w:rPr>
          <w:rFonts w:hint="eastAsia" w:ascii="Times New Roman" w:hAnsi="Times New Roman" w:eastAsia="宋体" w:cs="Times New Roman"/>
          <w:color w:val="000000" w:themeColor="text1"/>
          <w:sz w:val="24"/>
          <w14:textFill>
            <w14:solidFill>
              <w14:schemeClr w14:val="tx1"/>
            </w14:solidFill>
          </w14:textFill>
        </w:rPr>
        <w:t>www.chqyy.cn.</w:t>
      </w:r>
      <w:r>
        <w:rPr>
          <w:rFonts w:ascii="Times New Roman" w:hAnsi="Times New Roman" w:eastAsia="Times New Roman" w:cs="Times New Roman"/>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下载</w:t>
      </w:r>
      <w:r>
        <w:rPr>
          <w:rFonts w:ascii="宋体" w:hAnsi="宋体" w:eastAsia="宋体" w:cs="宋体"/>
          <w:color w:val="000000" w:themeColor="text1"/>
          <w:sz w:val="24"/>
          <w14:textFill>
            <w14:solidFill>
              <w14:schemeClr w14:val="tx1"/>
            </w14:solidFill>
          </w14:textFill>
        </w:rPr>
        <w:t>。</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如贵单位无意参与本次比选，请在接到本邀请函后</w:t>
      </w:r>
      <w:r>
        <w:rPr>
          <w:rFonts w:hint="eastAsia" w:ascii="宋体" w:hAnsi="宋体" w:eastAsia="宋体" w:cs="宋体"/>
          <w:color w:val="000000" w:themeColor="text1"/>
          <w:sz w:val="24"/>
          <w14:textFill>
            <w14:solidFill>
              <w14:schemeClr w14:val="tx1"/>
            </w14:solidFill>
          </w14:textFill>
        </w:rPr>
        <w:t>3小时内</w:t>
      </w:r>
      <w:r>
        <w:rPr>
          <w:rFonts w:ascii="宋体" w:hAnsi="宋体" w:eastAsia="宋体" w:cs="宋体"/>
          <w:color w:val="000000" w:themeColor="text1"/>
          <w:sz w:val="24"/>
          <w14:textFill>
            <w14:solidFill>
              <w14:schemeClr w14:val="tx1"/>
            </w14:solidFill>
          </w14:textFill>
        </w:rPr>
        <w:t>以信函、传真、邮件等书面形式通知我</w:t>
      </w:r>
      <w:r>
        <w:rPr>
          <w:rFonts w:hint="eastAsia" w:ascii="宋体" w:hAnsi="宋体" w:eastAsia="宋体" w:cs="宋体"/>
          <w:color w:val="000000" w:themeColor="text1"/>
          <w:sz w:val="24"/>
          <w:lang w:eastAsia="zh-CN"/>
          <w14:textFill>
            <w14:solidFill>
              <w14:schemeClr w14:val="tx1"/>
            </w14:solidFill>
          </w14:textFill>
        </w:rPr>
        <w:t>院</w:t>
      </w:r>
      <w:r>
        <w:rPr>
          <w:rFonts w:ascii="宋体" w:hAnsi="宋体" w:eastAsia="宋体" w:cs="宋体"/>
          <w:color w:val="000000" w:themeColor="text1"/>
          <w:sz w:val="24"/>
          <w14:textFill>
            <w14:solidFill>
              <w14:schemeClr w14:val="tx1"/>
            </w14:solidFill>
          </w14:textFill>
        </w:rPr>
        <w:t>。</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本项目比选文件</w:t>
      </w:r>
      <w:r>
        <w:rPr>
          <w:rFonts w:hint="eastAsia" w:ascii="宋体" w:hAnsi="宋体" w:eastAsia="宋体" w:cs="宋体"/>
          <w:color w:val="000000" w:themeColor="text1"/>
          <w:sz w:val="24"/>
          <w14:textFill>
            <w14:solidFill>
              <w14:schemeClr w14:val="tx1"/>
            </w14:solidFill>
          </w14:textFill>
        </w:rPr>
        <w:t>下载</w:t>
      </w:r>
      <w:r>
        <w:rPr>
          <w:rFonts w:ascii="宋体" w:hAnsi="宋体" w:eastAsia="宋体" w:cs="宋体"/>
          <w:color w:val="000000" w:themeColor="text1"/>
          <w:sz w:val="24"/>
          <w14:textFill>
            <w14:solidFill>
              <w14:schemeClr w14:val="tx1"/>
            </w14:solidFill>
          </w14:textFill>
        </w:rPr>
        <w:t>费用和比选保证金均不收取。</w:t>
      </w:r>
    </w:p>
    <w:p>
      <w:pPr>
        <w:spacing w:line="360" w:lineRule="auto"/>
        <w:ind w:firstLine="472"/>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六、比选时间和地点：</w:t>
      </w:r>
    </w:p>
    <w:p>
      <w:pPr>
        <w:spacing w:line="360" w:lineRule="auto"/>
        <w:ind w:firstLine="472"/>
        <w:rPr>
          <w:rFonts w:ascii="Times New Roman" w:hAnsi="Times New Roman" w:eastAsia="Times New Roman" w:cs="Times New Roman"/>
          <w:b/>
          <w:color w:val="000000" w:themeColor="text1"/>
          <w:sz w:val="24"/>
          <w:u w:val="single"/>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比选截止时间和比选时间：</w:t>
      </w:r>
      <w:r>
        <w:rPr>
          <w:rFonts w:ascii="Times New Roman" w:hAnsi="Times New Roman" w:eastAsia="Times New Roman" w:cs="Times New Roman"/>
          <w:b/>
          <w:color w:val="000000" w:themeColor="text1"/>
          <w:sz w:val="24"/>
          <w:u w:val="none"/>
          <w14:textFill>
            <w14:solidFill>
              <w14:schemeClr w14:val="tx1"/>
            </w14:solidFill>
          </w14:textFill>
        </w:rPr>
        <w:t>202</w:t>
      </w:r>
      <w:r>
        <w:rPr>
          <w:rFonts w:hint="eastAsia" w:ascii="Times New Roman" w:hAnsi="Times New Roman" w:eastAsia="宋体" w:cs="Times New Roman"/>
          <w:b/>
          <w:color w:val="000000" w:themeColor="text1"/>
          <w:sz w:val="24"/>
          <w:u w:val="none"/>
          <w:lang w:val="en-US" w:eastAsia="zh-CN"/>
          <w14:textFill>
            <w14:solidFill>
              <w14:schemeClr w14:val="tx1"/>
            </w14:solidFill>
          </w14:textFill>
        </w:rPr>
        <w:t>1</w:t>
      </w:r>
      <w:r>
        <w:rPr>
          <w:rFonts w:ascii="宋体" w:hAnsi="宋体" w:eastAsia="宋体" w:cs="宋体"/>
          <w:b/>
          <w:color w:val="000000" w:themeColor="text1"/>
          <w:sz w:val="24"/>
          <w:u w:val="none"/>
          <w14:textFill>
            <w14:solidFill>
              <w14:schemeClr w14:val="tx1"/>
            </w14:solidFill>
          </w14:textFill>
        </w:rPr>
        <w:t>年</w:t>
      </w:r>
      <w:r>
        <w:rPr>
          <w:rFonts w:hint="eastAsia" w:ascii="宋体" w:hAnsi="宋体" w:eastAsia="宋体" w:cs="宋体"/>
          <w:b/>
          <w:color w:val="000000" w:themeColor="text1"/>
          <w:sz w:val="24"/>
          <w:u w:val="none"/>
          <w:lang w:val="en-US" w:eastAsia="zh-CN"/>
          <w14:textFill>
            <w14:solidFill>
              <w14:schemeClr w14:val="tx1"/>
            </w14:solidFill>
          </w14:textFill>
        </w:rPr>
        <w:t>11月2</w:t>
      </w:r>
      <w:r>
        <w:rPr>
          <w:rFonts w:ascii="宋体" w:hAnsi="宋体" w:eastAsia="宋体" w:cs="宋体"/>
          <w:b/>
          <w:color w:val="000000" w:themeColor="text1"/>
          <w:sz w:val="24"/>
          <w:u w:val="none"/>
          <w14:textFill>
            <w14:solidFill>
              <w14:schemeClr w14:val="tx1"/>
            </w14:solidFill>
          </w14:textFill>
        </w:rPr>
        <w:t>日</w:t>
      </w:r>
      <w:r>
        <w:rPr>
          <w:rFonts w:hint="eastAsia" w:ascii="宋体" w:hAnsi="宋体" w:eastAsia="宋体" w:cs="宋体"/>
          <w:b/>
          <w:color w:val="000000" w:themeColor="text1"/>
          <w:sz w:val="24"/>
          <w:u w:val="none"/>
          <w14:textFill>
            <w14:solidFill>
              <w14:schemeClr w14:val="tx1"/>
            </w14:solidFill>
          </w14:textFill>
        </w:rPr>
        <w:t>1</w:t>
      </w:r>
      <w:r>
        <w:rPr>
          <w:rFonts w:hint="eastAsia" w:ascii="宋体" w:hAnsi="宋体" w:eastAsia="宋体" w:cs="宋体"/>
          <w:b/>
          <w:color w:val="000000" w:themeColor="text1"/>
          <w:sz w:val="24"/>
          <w:u w:val="none"/>
          <w:lang w:val="en-US" w:eastAsia="zh-CN"/>
          <w14:textFill>
            <w14:solidFill>
              <w14:schemeClr w14:val="tx1"/>
            </w14:solidFill>
          </w14:textFill>
        </w:rPr>
        <w:t>4</w:t>
      </w:r>
      <w:r>
        <w:rPr>
          <w:rFonts w:hint="eastAsia" w:ascii="宋体" w:hAnsi="宋体" w:eastAsia="宋体" w:cs="宋体"/>
          <w:b/>
          <w:color w:val="000000" w:themeColor="text1"/>
          <w:sz w:val="24"/>
          <w:u w:val="none"/>
          <w14:textFill>
            <w14:solidFill>
              <w14:schemeClr w14:val="tx1"/>
            </w14:solidFill>
          </w14:textFill>
        </w:rPr>
        <w:t>:</w:t>
      </w:r>
      <w:r>
        <w:rPr>
          <w:rFonts w:hint="eastAsia" w:ascii="宋体" w:hAnsi="宋体" w:eastAsia="宋体" w:cs="宋体"/>
          <w:b/>
          <w:color w:val="000000" w:themeColor="text1"/>
          <w:sz w:val="24"/>
          <w:u w:val="none"/>
          <w:lang w:val="en-US" w:eastAsia="zh-CN"/>
          <w14:textFill>
            <w14:solidFill>
              <w14:schemeClr w14:val="tx1"/>
            </w14:solidFill>
          </w14:textFill>
        </w:rPr>
        <w:t>0</w:t>
      </w:r>
      <w:r>
        <w:rPr>
          <w:rFonts w:ascii="宋体" w:hAnsi="宋体" w:eastAsia="宋体" w:cs="宋体"/>
          <w:b/>
          <w:color w:val="000000" w:themeColor="text1"/>
          <w:sz w:val="24"/>
          <w:u w:val="none"/>
          <w14:textFill>
            <w14:solidFill>
              <w14:schemeClr w14:val="tx1"/>
            </w14:solidFill>
          </w14:textFill>
        </w:rPr>
        <w:t>0（北京时间）</w:t>
      </w:r>
    </w:p>
    <w:p>
      <w:pPr>
        <w:spacing w:line="360" w:lineRule="auto"/>
        <w:ind w:firstLine="470"/>
        <w:rPr>
          <w:rFonts w:ascii="Times New Roman" w:hAnsi="Times New Roman" w:eastAsia="Times New Roman" w:cs="Times New Roman"/>
          <w:sz w:val="24"/>
        </w:rPr>
      </w:pPr>
      <w:r>
        <w:rPr>
          <w:rFonts w:ascii="宋体" w:hAnsi="宋体" w:eastAsia="宋体" w:cs="宋体"/>
          <w:sz w:val="24"/>
        </w:rPr>
        <w:t>比选申请文件</w:t>
      </w:r>
      <w:r>
        <w:rPr>
          <w:rFonts w:hint="eastAsia" w:ascii="宋体" w:hAnsi="宋体" w:eastAsia="宋体" w:cs="宋体"/>
          <w:sz w:val="24"/>
          <w:lang w:eastAsia="zh-CN"/>
        </w:rPr>
        <w:t>和服装样品</w:t>
      </w:r>
      <w:r>
        <w:rPr>
          <w:rFonts w:ascii="宋体" w:hAnsi="宋体" w:eastAsia="宋体" w:cs="宋体"/>
          <w:sz w:val="24"/>
        </w:rPr>
        <w:t>必须在比选截止时间前送达开标地点。逾期送达或没有密封的比选申请文件不予接收。本次比选不接受邮寄的比选申请文件。</w:t>
      </w:r>
    </w:p>
    <w:p>
      <w:pPr>
        <w:spacing w:line="360" w:lineRule="auto"/>
        <w:ind w:firstLine="472"/>
        <w:rPr>
          <w:rFonts w:ascii="Times New Roman" w:hAnsi="Times New Roman" w:eastAsia="Times New Roman" w:cs="Times New Roman"/>
          <w:b/>
          <w:color w:val="000000" w:themeColor="text1"/>
          <w:sz w:val="24"/>
          <w:u w:val="none"/>
          <w:shd w:val="clear" w:color="auto" w:fill="auto"/>
          <w14:textFill>
            <w14:solidFill>
              <w14:schemeClr w14:val="tx1"/>
            </w14:solidFill>
          </w14:textFill>
        </w:rPr>
      </w:pPr>
      <w:r>
        <w:rPr>
          <w:rFonts w:ascii="宋体" w:hAnsi="宋体" w:eastAsia="宋体" w:cs="宋体"/>
          <w:b/>
          <w:color w:val="000000" w:themeColor="text1"/>
          <w:sz w:val="24"/>
          <w:u w:val="none"/>
          <w:shd w:val="clear" w:color="auto" w:fill="auto"/>
          <w14:textFill>
            <w14:solidFill>
              <w14:schemeClr w14:val="tx1"/>
            </w14:solidFill>
          </w14:textFill>
        </w:rPr>
        <w:t>（文件接收时间：</w:t>
      </w:r>
      <w:r>
        <w:rPr>
          <w:rFonts w:hint="eastAsia" w:ascii="宋体" w:hAnsi="宋体" w:eastAsia="宋体" w:cs="宋体"/>
          <w:b/>
          <w:color w:val="000000" w:themeColor="text1"/>
          <w:sz w:val="24"/>
          <w:u w:val="none"/>
          <w:lang w:val="en-US" w:eastAsia="zh-CN"/>
          <w14:textFill>
            <w14:solidFill>
              <w14:schemeClr w14:val="tx1"/>
            </w14:solidFill>
          </w14:textFill>
        </w:rPr>
        <w:t>2021年10月25日14:00-2021年11月2日14:00</w:t>
      </w:r>
      <w:r>
        <w:rPr>
          <w:rFonts w:ascii="宋体" w:hAnsi="宋体" w:eastAsia="宋体" w:cs="宋体"/>
          <w:b/>
          <w:color w:val="000000" w:themeColor="text1"/>
          <w:sz w:val="24"/>
          <w:u w:val="none"/>
          <w:shd w:val="clear" w:color="auto" w:fill="auto"/>
          <w14:textFill>
            <w14:solidFill>
              <w14:schemeClr w14:val="tx1"/>
            </w14:solidFill>
          </w14:textFill>
        </w:rPr>
        <w:t>）</w:t>
      </w:r>
    </w:p>
    <w:p>
      <w:pPr>
        <w:spacing w:line="360" w:lineRule="auto"/>
        <w:ind w:firstLine="472"/>
        <w:rPr>
          <w:rFonts w:ascii="Times New Roman" w:hAnsi="Times New Roman" w:eastAsia="宋体" w:cs="Times New Roman"/>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比选地点：</w:t>
      </w:r>
      <w:r>
        <w:rPr>
          <w:rFonts w:hint="eastAsia" w:ascii="宋体" w:hAnsi="宋体" w:eastAsia="宋体" w:cs="宋体"/>
          <w:b/>
          <w:color w:val="000000" w:themeColor="text1"/>
          <w:sz w:val="24"/>
          <w:u w:val="single"/>
          <w14:textFill>
            <w14:solidFill>
              <w14:schemeClr w14:val="tx1"/>
            </w14:solidFill>
          </w14:textFill>
        </w:rPr>
        <w:t>成都市成华区第七人民医院</w:t>
      </w:r>
      <w:r>
        <w:rPr>
          <w:rFonts w:hint="eastAsia" w:ascii="宋体" w:hAnsi="宋体" w:eastAsia="宋体" w:cs="宋体"/>
          <w:b/>
          <w:color w:val="000000" w:themeColor="text1"/>
          <w:sz w:val="24"/>
          <w:u w:val="single"/>
          <w:lang w:eastAsia="zh-CN"/>
          <w14:textFill>
            <w14:solidFill>
              <w14:schemeClr w14:val="tx1"/>
            </w14:solidFill>
          </w14:textFill>
        </w:rPr>
        <w:t>康复院区</w:t>
      </w:r>
      <w:r>
        <w:rPr>
          <w:rFonts w:hint="eastAsia" w:ascii="宋体" w:hAnsi="宋体" w:eastAsia="宋体" w:cs="宋体"/>
          <w:b/>
          <w:color w:val="000000" w:themeColor="text1"/>
          <w:sz w:val="24"/>
          <w:u w:val="single"/>
          <w14:textFill>
            <w14:solidFill>
              <w14:schemeClr w14:val="tx1"/>
            </w14:solidFill>
          </w14:textFill>
        </w:rPr>
        <w:t>会议室（成都市成华区</w:t>
      </w:r>
      <w:r>
        <w:rPr>
          <w:rFonts w:hint="eastAsia" w:ascii="宋体" w:hAnsi="宋体" w:eastAsia="宋体" w:cs="宋体"/>
          <w:b/>
          <w:color w:val="000000" w:themeColor="text1"/>
          <w:sz w:val="24"/>
          <w:u w:val="single"/>
          <w:lang w:eastAsia="zh-CN"/>
          <w14:textFill>
            <w14:solidFill>
              <w14:schemeClr w14:val="tx1"/>
            </w14:solidFill>
          </w14:textFill>
        </w:rPr>
        <w:t>槐树店路</w:t>
      </w:r>
      <w:r>
        <w:rPr>
          <w:rFonts w:hint="eastAsia" w:ascii="宋体" w:hAnsi="宋体" w:eastAsia="宋体" w:cs="宋体"/>
          <w:b/>
          <w:color w:val="000000" w:themeColor="text1"/>
          <w:sz w:val="24"/>
          <w:u w:val="single"/>
          <w:lang w:val="en-US" w:eastAsia="zh-CN"/>
          <w14:textFill>
            <w14:solidFill>
              <w14:schemeClr w14:val="tx1"/>
            </w14:solidFill>
          </w14:textFill>
        </w:rPr>
        <w:t>45</w:t>
      </w:r>
      <w:r>
        <w:rPr>
          <w:rFonts w:hint="eastAsia" w:ascii="宋体" w:hAnsi="宋体" w:eastAsia="宋体" w:cs="宋体"/>
          <w:b/>
          <w:color w:val="000000" w:themeColor="text1"/>
          <w:sz w:val="24"/>
          <w:u w:val="single"/>
          <w14:textFill>
            <w14:solidFill>
              <w14:schemeClr w14:val="tx1"/>
            </w14:solidFill>
          </w14:textFill>
        </w:rPr>
        <w:t>号）</w:t>
      </w:r>
    </w:p>
    <w:p>
      <w:pPr>
        <w:spacing w:line="360" w:lineRule="auto"/>
        <w:ind w:firstLine="472"/>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七、比选人的有关信息：</w:t>
      </w:r>
    </w:p>
    <w:p>
      <w:pPr>
        <w:spacing w:line="360" w:lineRule="auto"/>
        <w:ind w:firstLine="482"/>
        <w:rPr>
          <w:rFonts w:ascii="Times New Roman" w:hAnsi="Times New Roman" w:eastAsia="宋体"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比选人：</w:t>
      </w:r>
      <w:r>
        <w:rPr>
          <w:rFonts w:hint="eastAsia" w:ascii="宋体" w:hAnsi="宋体" w:eastAsia="宋体" w:cs="宋体"/>
          <w:b/>
          <w:color w:val="000000" w:themeColor="text1"/>
          <w:sz w:val="24"/>
          <w14:textFill>
            <w14:solidFill>
              <w14:schemeClr w14:val="tx1"/>
            </w14:solidFill>
          </w14:textFill>
        </w:rPr>
        <w:t>成都市成华区第七人民医院</w:t>
      </w:r>
    </w:p>
    <w:p>
      <w:pPr>
        <w:spacing w:line="360" w:lineRule="auto"/>
        <w:ind w:firstLine="48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14:textFill>
            <w14:solidFill>
              <w14:schemeClr w14:val="tx1"/>
            </w14:solidFill>
          </w14:textFill>
        </w:rPr>
        <w:t>成都市成华区</w:t>
      </w:r>
      <w:r>
        <w:rPr>
          <w:rFonts w:hint="eastAsia" w:ascii="宋体" w:hAnsi="宋体" w:eastAsia="宋体" w:cs="宋体"/>
          <w:color w:val="000000" w:themeColor="text1"/>
          <w:sz w:val="24"/>
          <w:lang w:eastAsia="zh-CN"/>
          <w14:textFill>
            <w14:solidFill>
              <w14:schemeClr w14:val="tx1"/>
            </w14:solidFill>
          </w14:textFill>
        </w:rPr>
        <w:t>槐树店路</w:t>
      </w:r>
      <w:r>
        <w:rPr>
          <w:rFonts w:hint="eastAsia" w:ascii="宋体" w:hAnsi="宋体" w:eastAsia="宋体" w:cs="宋体"/>
          <w:color w:val="000000" w:themeColor="text1"/>
          <w:sz w:val="24"/>
          <w:lang w:val="en-US" w:eastAsia="zh-CN"/>
          <w14:textFill>
            <w14:solidFill>
              <w14:schemeClr w14:val="tx1"/>
            </w14:solidFill>
          </w14:textFill>
        </w:rPr>
        <w:t>45号</w:t>
      </w:r>
    </w:p>
    <w:p>
      <w:pPr>
        <w:spacing w:line="360" w:lineRule="auto"/>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lang w:val="en-US" w:eastAsia="zh-CN"/>
          <w14:textFill>
            <w14:solidFill>
              <w14:schemeClr w14:val="tx1"/>
            </w14:solidFill>
          </w14:textFill>
        </w:rPr>
        <w:t>黄</w:t>
      </w:r>
      <w:r>
        <w:rPr>
          <w:rFonts w:ascii="宋体" w:hAnsi="宋体" w:eastAsia="宋体" w:cs="宋体"/>
          <w:color w:val="000000" w:themeColor="text1"/>
          <w:sz w:val="24"/>
          <w14:textFill>
            <w14:solidFill>
              <w14:schemeClr w14:val="tx1"/>
            </w14:solidFill>
          </w14:textFill>
        </w:rPr>
        <w:t>老师</w:t>
      </w:r>
    </w:p>
    <w:p>
      <w:pPr>
        <w:spacing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联系电话：</w:t>
      </w:r>
      <w:r>
        <w:rPr>
          <w:rFonts w:ascii="Times New Roman" w:hAnsi="Times New Roman" w:eastAsia="Times New Roman" w:cs="Times New Roman"/>
          <w:color w:val="000000" w:themeColor="text1"/>
          <w:sz w:val="24"/>
          <w14:textFill>
            <w14:solidFill>
              <w14:schemeClr w14:val="tx1"/>
            </w14:solidFill>
          </w14:textFill>
        </w:rPr>
        <w:t>028-</w:t>
      </w:r>
      <w:r>
        <w:rPr>
          <w:rFonts w:hint="eastAsia" w:ascii="Times New Roman" w:hAnsi="Times New Roman" w:eastAsia="宋体" w:cs="Times New Roman"/>
          <w:color w:val="000000" w:themeColor="text1"/>
          <w:sz w:val="24"/>
          <w14:textFill>
            <w14:solidFill>
              <w14:schemeClr w14:val="tx1"/>
            </w14:solidFill>
          </w14:textFill>
        </w:rPr>
        <w:t>84</w:t>
      </w:r>
      <w:r>
        <w:rPr>
          <w:rFonts w:hint="eastAsia" w:ascii="Times New Roman" w:hAnsi="Times New Roman" w:eastAsia="宋体" w:cs="Times New Roman"/>
          <w:color w:val="000000" w:themeColor="text1"/>
          <w:sz w:val="24"/>
          <w:lang w:val="en-US" w:eastAsia="zh-CN"/>
          <w14:textFill>
            <w14:solidFill>
              <w14:schemeClr w14:val="tx1"/>
            </w14:solidFill>
          </w14:textFill>
        </w:rPr>
        <w:t>112779</w:t>
      </w: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keepNext/>
        <w:keepLines/>
        <w:spacing w:line="360" w:lineRule="auto"/>
        <w:jc w:val="center"/>
        <w:rPr>
          <w:rFonts w:ascii="Cambria" w:hAnsi="Cambria" w:eastAsia="Cambria" w:cs="Cambria"/>
          <w:b/>
          <w:sz w:val="28"/>
        </w:rPr>
      </w:pPr>
      <w:r>
        <w:rPr>
          <w:rFonts w:ascii="宋体" w:hAnsi="宋体" w:eastAsia="宋体" w:cs="宋体"/>
          <w:b/>
          <w:sz w:val="28"/>
        </w:rPr>
        <w:t>比选申请人须知</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1</w:t>
      </w:r>
      <w:r>
        <w:rPr>
          <w:rFonts w:ascii="宋体" w:hAnsi="宋体" w:eastAsia="宋体" w:cs="宋体"/>
          <w:b/>
          <w:sz w:val="24"/>
        </w:rPr>
        <w:t>、比选文件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比选申请人应仔细阅读本比选文件，按比选文件的规定和本比选文件第二章要求的格式编写比选申请书。</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2</w:t>
      </w:r>
      <w:r>
        <w:rPr>
          <w:rFonts w:ascii="宋体" w:hAnsi="宋体" w:eastAsia="宋体" w:cs="宋体"/>
          <w:b/>
          <w:sz w:val="24"/>
        </w:rPr>
        <w:t>、比选报价</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2.1</w:t>
      </w:r>
      <w:r>
        <w:rPr>
          <w:rFonts w:ascii="宋体" w:hAnsi="宋体" w:eastAsia="宋体" w:cs="宋体"/>
          <w:sz w:val="24"/>
        </w:rPr>
        <w:t>所有报价一律以人民币报价。比选人不接受任何非人民币币种的报价。</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2.2</w:t>
      </w:r>
      <w:r>
        <w:rPr>
          <w:rFonts w:ascii="宋体" w:hAnsi="宋体" w:eastAsia="宋体" w:cs="宋体"/>
          <w:sz w:val="24"/>
        </w:rPr>
        <w:t>比选申请人的报价是其响应本项目要求的全部工作内容的价格体现，包括比选申请人完成本项目所需的一切费用。其中项目执行过程中产生的差旅费均包含在本次报价中。</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3</w:t>
      </w:r>
      <w:r>
        <w:rPr>
          <w:rFonts w:ascii="宋体" w:hAnsi="宋体" w:eastAsia="宋体" w:cs="宋体"/>
          <w:b/>
          <w:sz w:val="24"/>
        </w:rPr>
        <w:t>、比选申请书</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 </w:t>
      </w:r>
      <w:r>
        <w:rPr>
          <w:rFonts w:ascii="宋体" w:hAnsi="宋体" w:eastAsia="宋体" w:cs="宋体"/>
          <w:sz w:val="24"/>
        </w:rPr>
        <w:t>比选申请书的编制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3.1.1 </w:t>
      </w:r>
      <w:r>
        <w:rPr>
          <w:rFonts w:ascii="宋体" w:hAnsi="宋体" w:eastAsia="宋体" w:cs="宋体"/>
          <w:sz w:val="24"/>
        </w:rPr>
        <w:t>比选申请书的格式</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3.1.2 </w:t>
      </w:r>
      <w:r>
        <w:rPr>
          <w:rFonts w:ascii="宋体" w:hAnsi="宋体" w:eastAsia="宋体" w:cs="宋体"/>
          <w:sz w:val="24"/>
        </w:rPr>
        <w:t>比选申请书应全部用不褪色的墨水（粉）书写或打印，不得有任何涂改。比选申请书副本应由正本复制而成（包括证明文件）。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3.1.3 </w:t>
      </w:r>
      <w:r>
        <w:rPr>
          <w:rFonts w:ascii="宋体" w:hAnsi="宋体" w:eastAsia="宋体" w:cs="宋体"/>
          <w:sz w:val="24"/>
        </w:rPr>
        <w:t>比选申请书必须用中文书写，包括正本一份、副本</w:t>
      </w:r>
      <w:r>
        <w:rPr>
          <w:rFonts w:ascii="宋体" w:hAnsi="宋体" w:eastAsia="宋体" w:cs="宋体"/>
          <w:b/>
          <w:sz w:val="24"/>
        </w:rPr>
        <w:t>一</w:t>
      </w:r>
      <w:r>
        <w:rPr>
          <w:rFonts w:ascii="宋体" w:hAnsi="宋体" w:eastAsia="宋体" w:cs="宋体"/>
          <w:sz w:val="24"/>
        </w:rPr>
        <w:t>份。正本和副本的封面上应清楚的标记“正本”和“副本”的字样。正副本内容应完全一致，如不一致时，以正本为准。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 </w:t>
      </w:r>
      <w:r>
        <w:rPr>
          <w:rFonts w:ascii="宋体" w:hAnsi="宋体" w:eastAsia="宋体" w:cs="宋体"/>
          <w:sz w:val="24"/>
        </w:rPr>
        <w:t>比选申请书的签署</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3.2.1</w:t>
      </w:r>
      <w:r>
        <w:rPr>
          <w:rFonts w:ascii="宋体" w:hAnsi="宋体" w:eastAsia="宋体" w:cs="宋体"/>
          <w:sz w:val="24"/>
        </w:rPr>
        <w:t>比选申请人应在比选申请书封面加盖单位公章。</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3.2.2 </w:t>
      </w:r>
      <w:r>
        <w:rPr>
          <w:rFonts w:ascii="宋体" w:hAnsi="宋体" w:eastAsia="宋体" w:cs="宋体"/>
          <w:sz w:val="24"/>
        </w:rPr>
        <w:t>比选申请书的密封与标识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比选申请书的正本与副本应一起包装，比选申请书的外包装应保证其密封性。封套上应清楚地载明比选申请人的名称、项目名称。</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3.2.3 </w:t>
      </w:r>
      <w:r>
        <w:rPr>
          <w:rFonts w:ascii="宋体" w:hAnsi="宋体" w:eastAsia="宋体" w:cs="宋体"/>
          <w:sz w:val="24"/>
        </w:rPr>
        <w:t>未按以上要求密封和加写标记的比选申请书将不予受理。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3.3</w:t>
      </w:r>
      <w:r>
        <w:rPr>
          <w:rFonts w:ascii="宋体" w:hAnsi="宋体" w:eastAsia="宋体" w:cs="宋体"/>
          <w:sz w:val="24"/>
        </w:rPr>
        <w:t>比选申请书的递交</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比选申请书应该在比选邀请函中规定的比选申请书提交截止时间前提交。迟到的比选申请书比选人将拒绝接收。</w:t>
      </w:r>
    </w:p>
    <w:p>
      <w:pPr>
        <w:keepNext/>
        <w:keepLines/>
        <w:pageBreakBefore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4</w:t>
      </w:r>
      <w:r>
        <w:rPr>
          <w:rFonts w:ascii="宋体" w:hAnsi="宋体" w:eastAsia="宋体" w:cs="宋体"/>
          <w:b/>
          <w:sz w:val="24"/>
        </w:rPr>
        <w:t>、评审</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4.1 </w:t>
      </w:r>
      <w:r>
        <w:rPr>
          <w:rFonts w:ascii="宋体" w:hAnsi="宋体" w:eastAsia="宋体" w:cs="宋体"/>
          <w:sz w:val="24"/>
        </w:rPr>
        <w:t>评审委员会</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评审工作由比选人组建的评审委员会负责，评审委员会成员人数为</w:t>
      </w:r>
      <w:r>
        <w:rPr>
          <w:rFonts w:ascii="Times New Roman" w:hAnsi="Times New Roman" w:eastAsia="Times New Roman" w:cs="Times New Roman"/>
          <w:sz w:val="24"/>
        </w:rPr>
        <w:t>3</w:t>
      </w:r>
      <w:r>
        <w:rPr>
          <w:rFonts w:ascii="宋体" w:hAnsi="宋体" w:eastAsia="宋体" w:cs="宋体"/>
          <w:sz w:val="24"/>
        </w:rPr>
        <w:t>人（含</w:t>
      </w:r>
      <w:r>
        <w:rPr>
          <w:rFonts w:ascii="Times New Roman" w:hAnsi="Times New Roman" w:eastAsia="Times New Roman" w:cs="Times New Roman"/>
          <w:sz w:val="24"/>
        </w:rPr>
        <w:t>3</w:t>
      </w:r>
      <w:r>
        <w:rPr>
          <w:rFonts w:ascii="宋体" w:hAnsi="宋体" w:eastAsia="宋体" w:cs="宋体"/>
          <w:sz w:val="24"/>
        </w:rPr>
        <w:t>人）以上单数。</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4.2 </w:t>
      </w:r>
      <w:r>
        <w:rPr>
          <w:rFonts w:ascii="宋体" w:hAnsi="宋体" w:eastAsia="宋体" w:cs="宋体"/>
          <w:sz w:val="24"/>
        </w:rPr>
        <w:t>比选活动在比选文件约定的地方进行。</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4.3 </w:t>
      </w:r>
      <w:r>
        <w:rPr>
          <w:rFonts w:ascii="宋体" w:hAnsi="宋体" w:eastAsia="宋体" w:cs="宋体"/>
          <w:sz w:val="24"/>
        </w:rPr>
        <w:t>比选程序</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比选人在监督人员监督的情况下，在比选文件规定地点、时间当场开封所有比选申请书，按照以下程序进行：</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4.3.1 </w:t>
      </w:r>
      <w:r>
        <w:rPr>
          <w:rFonts w:ascii="宋体" w:hAnsi="宋体" w:eastAsia="宋体" w:cs="宋体"/>
          <w:sz w:val="24"/>
        </w:rPr>
        <w:t>对比选申请文件进行审查，剔除无效申请文件；</w:t>
      </w:r>
    </w:p>
    <w:p>
      <w:pPr>
        <w:pageBreakBefore w:val="0"/>
        <w:kinsoku/>
        <w:wordWrap/>
        <w:overflowPunct/>
        <w:topLinePunct w:val="0"/>
        <w:autoSpaceDE/>
        <w:autoSpaceDN/>
        <w:bidi w:val="0"/>
        <w:adjustRightInd/>
        <w:snapToGrid/>
        <w:spacing w:line="460" w:lineRule="exact"/>
        <w:ind w:firstLine="482"/>
        <w:textAlignment w:val="auto"/>
        <w:rPr>
          <w:rFonts w:ascii="Times New Roman" w:hAnsi="Times New Roman" w:eastAsia="Times New Roman" w:cs="Times New Roman"/>
          <w:b/>
          <w:sz w:val="24"/>
        </w:rPr>
      </w:pPr>
      <w:r>
        <w:rPr>
          <w:rFonts w:ascii="宋体" w:hAnsi="宋体" w:eastAsia="宋体" w:cs="宋体"/>
          <w:b/>
          <w:sz w:val="24"/>
        </w:rPr>
        <w:t>有下列情况之一的视为无效比选申请文件，除此之外，评审委员会不得再以不符合比选文件中规定的其他实质性要求来判定无效申请文件：</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a </w:t>
      </w:r>
      <w:r>
        <w:rPr>
          <w:rFonts w:ascii="宋体" w:hAnsi="宋体" w:eastAsia="宋体" w:cs="宋体"/>
          <w:sz w:val="24"/>
        </w:rPr>
        <w:t>未按要求密封的；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hint="eastAsia" w:cs="Times New Roman" w:asciiTheme="minorEastAsia" w:hAnsiTheme="minorEastAsia"/>
          <w:sz w:val="24"/>
        </w:rPr>
        <w:t>b</w:t>
      </w:r>
      <w:r>
        <w:rPr>
          <w:rFonts w:ascii="宋体" w:hAnsi="宋体" w:eastAsia="宋体" w:cs="宋体"/>
          <w:sz w:val="24"/>
        </w:rPr>
        <w:t>未按比选文件规定盖章或签字的；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hint="eastAsia" w:cs="Times New Roman" w:asciiTheme="minorEastAsia" w:hAnsiTheme="minorEastAsia"/>
          <w:sz w:val="24"/>
          <w:lang w:val="en-US" w:eastAsia="zh-CN"/>
        </w:rPr>
        <w:t>c</w:t>
      </w:r>
      <w:r>
        <w:rPr>
          <w:rFonts w:ascii="宋体" w:hAnsi="宋体" w:eastAsia="宋体" w:cs="宋体"/>
          <w:sz w:val="24"/>
        </w:rPr>
        <w:t>比选申请文件中的报价高于本项目预算或最高限价的；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d</w:t>
      </w:r>
      <w:r>
        <w:rPr>
          <w:rFonts w:ascii="宋体" w:hAnsi="宋体" w:eastAsia="宋体" w:cs="宋体"/>
          <w:sz w:val="24"/>
        </w:rPr>
        <w:t>比选申请文件不满足本项目实质性要求的；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e</w:t>
      </w:r>
      <w:r>
        <w:rPr>
          <w:rFonts w:ascii="宋体" w:hAnsi="宋体" w:eastAsia="宋体" w:cs="宋体"/>
          <w:sz w:val="24"/>
        </w:rPr>
        <w:t>发现在比选过程中有弄虚作假情形的。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4.3.2</w:t>
      </w:r>
      <w:r>
        <w:rPr>
          <w:rFonts w:ascii="宋体" w:hAnsi="宋体" w:eastAsia="宋体" w:cs="宋体"/>
          <w:sz w:val="24"/>
        </w:rPr>
        <w:t>重新组织</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本次比选活动中，出现下列情形之一的，予以重新组织：</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）比选申请人少于</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ascii="宋体" w:hAnsi="宋体" w:eastAsia="宋体" w:cs="宋体"/>
          <w:sz w:val="24"/>
        </w:rPr>
        <w:t>家的；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）出现影响比选公正的违法、违规行为的；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4.4 </w:t>
      </w:r>
      <w:r>
        <w:rPr>
          <w:rFonts w:ascii="宋体" w:hAnsi="宋体" w:eastAsia="宋体" w:cs="宋体"/>
          <w:sz w:val="24"/>
        </w:rPr>
        <w:t>评审委员会有权对比选申请书提出澄清。</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4.5 </w:t>
      </w:r>
      <w:r>
        <w:rPr>
          <w:rFonts w:ascii="宋体" w:hAnsi="宋体" w:eastAsia="宋体" w:cs="宋体"/>
          <w:sz w:val="24"/>
        </w:rPr>
        <w:t>比选人应当对比选</w:t>
      </w:r>
      <w:r>
        <w:rPr>
          <w:rFonts w:hint="eastAsia" w:ascii="宋体" w:hAnsi="宋体" w:eastAsia="宋体" w:cs="宋体"/>
          <w:sz w:val="24"/>
        </w:rPr>
        <w:t>单位</w:t>
      </w:r>
      <w:r>
        <w:rPr>
          <w:rFonts w:ascii="宋体" w:hAnsi="宋体" w:eastAsia="宋体" w:cs="宋体"/>
          <w:sz w:val="24"/>
        </w:rPr>
        <w:t>报送的比选申请书内容保密。</w:t>
      </w:r>
    </w:p>
    <w:p>
      <w:pPr>
        <w:keepNext/>
        <w:keepLines/>
        <w:pageBreakBefore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5</w:t>
      </w:r>
      <w:r>
        <w:rPr>
          <w:rFonts w:ascii="宋体" w:hAnsi="宋体" w:eastAsia="宋体" w:cs="宋体"/>
          <w:b/>
          <w:sz w:val="24"/>
        </w:rPr>
        <w:t>、中选</w:t>
      </w:r>
    </w:p>
    <w:p>
      <w:pPr>
        <w:pageBreakBefore w:val="0"/>
        <w:kinsoku/>
        <w:wordWrap/>
        <w:overflowPunct/>
        <w:topLinePunct w:val="0"/>
        <w:autoSpaceDE/>
        <w:autoSpaceDN/>
        <w:bidi w:val="0"/>
        <w:adjustRightInd/>
        <w:snapToGrid/>
        <w:spacing w:line="460" w:lineRule="exact"/>
        <w:ind w:firstLine="480"/>
        <w:textAlignment w:val="auto"/>
        <w:rPr>
          <w:rFonts w:ascii="宋体" w:hAnsi="宋体" w:eastAsia="宋体" w:cs="宋体"/>
          <w:sz w:val="24"/>
        </w:rPr>
      </w:pPr>
      <w:r>
        <w:rPr>
          <w:rFonts w:ascii="宋体" w:hAnsi="宋体" w:eastAsia="宋体" w:cs="宋体"/>
          <w:sz w:val="24"/>
        </w:rPr>
        <w:t>比选申请文件有效且报价最低的比选申请人为中选人。排名前面的中选人主动放弃中选或因不可抗力提出不能履行合同的，比选人可以按报价由低到高依次替补。</w:t>
      </w:r>
      <w:r>
        <w:rPr>
          <w:rFonts w:hint="eastAsia" w:ascii="宋体" w:hAnsi="宋体" w:eastAsia="宋体" w:cs="宋体"/>
          <w:sz w:val="24"/>
        </w:rPr>
        <w:t>比选人</w:t>
      </w:r>
      <w:r>
        <w:rPr>
          <w:rFonts w:ascii="宋体" w:hAnsi="宋体" w:eastAsia="宋体" w:cs="宋体"/>
          <w:sz w:val="24"/>
        </w:rPr>
        <w:t>将向中选人发出中选通知书。</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ascii="宋体" w:hAnsi="宋体" w:eastAsia="宋体" w:cs="宋体"/>
          <w:b/>
          <w:sz w:val="24"/>
        </w:rPr>
      </w:pPr>
      <w:r>
        <w:rPr>
          <w:rFonts w:ascii="Cambria" w:hAnsi="Cambria" w:eastAsia="Cambria" w:cs="Cambria"/>
          <w:b/>
          <w:sz w:val="24"/>
        </w:rPr>
        <w:t>6</w:t>
      </w:r>
      <w:r>
        <w:rPr>
          <w:rFonts w:ascii="宋体" w:hAnsi="宋体" w:eastAsia="宋体" w:cs="宋体"/>
          <w:b/>
          <w:sz w:val="24"/>
        </w:rPr>
        <w:t>、合同签订</w:t>
      </w:r>
    </w:p>
    <w:p>
      <w:pPr>
        <w:pageBreakBefore w:val="0"/>
        <w:widowControl/>
        <w:kinsoku/>
        <w:wordWrap/>
        <w:overflowPunct/>
        <w:topLinePunct w:val="0"/>
        <w:autoSpaceDE/>
        <w:autoSpaceDN/>
        <w:bidi w:val="0"/>
        <w:adjustRightInd/>
        <w:snapToGrid/>
        <w:spacing w:line="460" w:lineRule="exact"/>
        <w:ind w:firstLine="480"/>
        <w:jc w:val="left"/>
        <w:textAlignment w:val="auto"/>
        <w:rPr>
          <w:rFonts w:ascii="宋体" w:hAnsi="宋体" w:eastAsia="宋体" w:cs="宋体"/>
          <w:b/>
          <w:sz w:val="44"/>
        </w:rPr>
      </w:pPr>
      <w:r>
        <w:rPr>
          <w:rFonts w:ascii="宋体" w:hAnsi="宋体" w:eastAsia="宋体" w:cs="宋体"/>
          <w:sz w:val="24"/>
        </w:rPr>
        <w:t>比选人将在中选通知书发出之日起</w:t>
      </w:r>
      <w:r>
        <w:rPr>
          <w:rFonts w:hint="eastAsia" w:ascii="Times New Roman" w:hAnsi="Times New Roman" w:eastAsia="宋体" w:cs="Times New Roman"/>
          <w:sz w:val="24"/>
          <w:lang w:val="en-US" w:eastAsia="zh-CN"/>
        </w:rPr>
        <w:t>3</w:t>
      </w:r>
      <w:r>
        <w:rPr>
          <w:rFonts w:ascii="宋体" w:hAnsi="宋体" w:eastAsia="宋体" w:cs="宋体"/>
          <w:sz w:val="24"/>
        </w:rPr>
        <w:t>个工作日内与中选人订立书面合同。</w:t>
      </w:r>
      <w:r>
        <w:rPr>
          <w:rFonts w:ascii="Times New Roman" w:hAnsi="Times New Roman" w:eastAsia="Times New Roman" w:cs="Times New Roman"/>
          <w:b/>
          <w:sz w:val="24"/>
        </w:rPr>
        <w:t xml:space="preserve"> </w:t>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第二章比选申请书</w:t>
      </w:r>
    </w:p>
    <w:p>
      <w:pPr>
        <w:spacing w:line="360" w:lineRule="auto"/>
        <w:jc w:val="center"/>
        <w:rPr>
          <w:rFonts w:ascii="Times New Roman" w:hAnsi="Times New Roman" w:eastAsia="Times New Roman"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、比选申请人在编制比选申请书时应使用本章所附格式并符合有关要求；本章未规定格式的，由比选申请人根据实际情况自主编制。</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、比选申请书应在比选申请书封面和《法定代表人授权书》中的“比选申请人”一栏填上比选申请人的全称并在名称上加盖比选申请人单位章。</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、比选申请书中的表格或空格如填写不下，可编辑扩充或另附页。除形式外，比选申请人不得改变其内容要求。本章所附格式，比选申请人为编制比选申请书可以复印或编辑。</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eastAsia="Times New Roman" w:cs="Times New Roman"/>
          <w:sz w:val="24"/>
        </w:rPr>
      </w:pPr>
    </w:p>
    <w:p>
      <w:pPr>
        <w:spacing w:line="360" w:lineRule="auto"/>
        <w:jc w:val="center"/>
        <w:rPr>
          <w:rFonts w:ascii="Times New Roman" w:hAnsi="Times New Roman" w:eastAsia="Times New Roman" w:cs="Times New Roman"/>
          <w:b/>
          <w:sz w:val="32"/>
        </w:rPr>
      </w:pPr>
    </w:p>
    <w:p>
      <w:pPr>
        <w:spacing w:line="360" w:lineRule="auto"/>
        <w:jc w:val="center"/>
        <w:rPr>
          <w:rFonts w:ascii="Times New Roman" w:hAnsi="Times New Roman" w:eastAsia="Times New Roman" w:cs="Times New Roman"/>
          <w:b/>
          <w:sz w:val="48"/>
        </w:rPr>
      </w:pPr>
    </w:p>
    <w:p>
      <w:pPr>
        <w:widowControl/>
        <w:jc w:val="left"/>
        <w:rPr>
          <w:rFonts w:ascii="宋体" w:hAnsi="宋体" w:eastAsia="宋体" w:cs="宋体"/>
          <w:b/>
          <w:sz w:val="48"/>
        </w:rPr>
      </w:pPr>
      <w:r>
        <w:rPr>
          <w:rFonts w:ascii="宋体" w:hAnsi="宋体" w:eastAsia="宋体" w:cs="宋体"/>
          <w:b/>
          <w:sz w:val="48"/>
        </w:rPr>
        <w:br w:type="page"/>
      </w:r>
    </w:p>
    <w:p>
      <w:pPr>
        <w:spacing w:line="480" w:lineRule="auto"/>
        <w:jc w:val="center"/>
        <w:rPr>
          <w:rFonts w:hint="eastAsia" w:ascii="宋体" w:hAnsi="宋体" w:eastAsia="宋体" w:cs="宋体"/>
          <w:b/>
          <w:sz w:val="48"/>
        </w:rPr>
      </w:pPr>
    </w:p>
    <w:p>
      <w:pPr>
        <w:spacing w:line="480" w:lineRule="auto"/>
        <w:jc w:val="center"/>
        <w:rPr>
          <w:rFonts w:ascii="宋体" w:hAnsi="宋体" w:eastAsia="宋体" w:cs="宋体"/>
          <w:b/>
          <w:sz w:val="48"/>
        </w:rPr>
      </w:pPr>
      <w:r>
        <w:rPr>
          <w:rFonts w:hint="eastAsia" w:ascii="宋体" w:hAnsi="宋体" w:eastAsia="宋体" w:cs="宋体"/>
          <w:b/>
          <w:sz w:val="48"/>
        </w:rPr>
        <w:t>成都市成华区第七人民医院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kern w:val="2"/>
          <w:sz w:val="48"/>
          <w:szCs w:val="22"/>
          <w:lang w:val="en-US" w:eastAsia="zh-CN" w:bidi="ar-SA"/>
        </w:rPr>
      </w:pPr>
      <w:r>
        <w:rPr>
          <w:rFonts w:hint="eastAsia" w:ascii="宋体" w:hAnsi="宋体" w:eastAsia="宋体" w:cs="宋体"/>
          <w:b/>
          <w:kern w:val="2"/>
          <w:sz w:val="48"/>
          <w:szCs w:val="22"/>
          <w:lang w:val="en-US" w:eastAsia="zh-CN" w:bidi="ar-SA"/>
        </w:rPr>
        <w:t>床单、被套、枕套等床品</w:t>
      </w:r>
    </w:p>
    <w:p>
      <w:pPr>
        <w:spacing w:line="480" w:lineRule="auto"/>
        <w:jc w:val="center"/>
        <w:rPr>
          <w:rFonts w:hint="eastAsia" w:ascii="宋体" w:hAnsi="宋体" w:eastAsia="宋体" w:cs="宋体"/>
          <w:b/>
          <w:kern w:val="2"/>
          <w:sz w:val="48"/>
          <w:szCs w:val="22"/>
          <w:lang w:val="en-US" w:eastAsia="zh-CN" w:bidi="ar-SA"/>
        </w:rPr>
      </w:pPr>
      <w:r>
        <w:rPr>
          <w:rFonts w:hint="eastAsia" w:ascii="宋体" w:hAnsi="宋体" w:eastAsia="宋体" w:cs="宋体"/>
          <w:b/>
          <w:kern w:val="2"/>
          <w:sz w:val="48"/>
          <w:szCs w:val="22"/>
          <w:lang w:val="en-US" w:eastAsia="zh-CN" w:bidi="ar-SA"/>
        </w:rPr>
        <w:t>采购项目</w:t>
      </w:r>
    </w:p>
    <w:p>
      <w:pPr>
        <w:spacing w:line="360" w:lineRule="auto"/>
        <w:jc w:val="center"/>
        <w:rPr>
          <w:rFonts w:ascii="Times New Roman" w:hAnsi="Times New Roman" w:eastAsia="Times New Roman" w:cs="Times New Roman"/>
          <w:b/>
          <w:sz w:val="48"/>
        </w:rPr>
      </w:pPr>
    </w:p>
    <w:p>
      <w:pPr>
        <w:spacing w:line="360" w:lineRule="auto"/>
        <w:jc w:val="center"/>
        <w:rPr>
          <w:rFonts w:ascii="Times New Roman" w:hAnsi="Times New Roman" w:eastAsia="Times New Roman" w:cs="Times New Roman"/>
          <w:b/>
          <w:sz w:val="44"/>
        </w:rPr>
      </w:pPr>
    </w:p>
    <w:p>
      <w:pPr>
        <w:spacing w:line="360" w:lineRule="auto"/>
        <w:jc w:val="center"/>
        <w:rPr>
          <w:rFonts w:ascii="Times New Roman" w:hAnsi="Times New Roman" w:eastAsia="Times New Roman" w:cs="Times New Roman"/>
          <w:b/>
          <w:sz w:val="52"/>
        </w:rPr>
      </w:pPr>
      <w:r>
        <w:rPr>
          <w:rFonts w:ascii="宋体" w:hAnsi="宋体" w:eastAsia="宋体" w:cs="宋体"/>
          <w:b/>
          <w:sz w:val="52"/>
        </w:rPr>
        <w:t>比</w:t>
      </w:r>
    </w:p>
    <w:p>
      <w:pPr>
        <w:spacing w:line="360" w:lineRule="auto"/>
        <w:jc w:val="center"/>
        <w:rPr>
          <w:rFonts w:ascii="Times New Roman" w:hAnsi="Times New Roman" w:eastAsia="Times New Roman" w:cs="Times New Roman"/>
          <w:b/>
          <w:sz w:val="52"/>
        </w:rPr>
      </w:pPr>
      <w:r>
        <w:rPr>
          <w:rFonts w:ascii="宋体" w:hAnsi="宋体" w:eastAsia="宋体" w:cs="宋体"/>
          <w:b/>
          <w:sz w:val="52"/>
        </w:rPr>
        <w:t>选</w:t>
      </w:r>
    </w:p>
    <w:p>
      <w:pPr>
        <w:spacing w:line="360" w:lineRule="auto"/>
        <w:jc w:val="center"/>
        <w:rPr>
          <w:rFonts w:ascii="Times New Roman" w:hAnsi="Times New Roman" w:eastAsia="Times New Roman" w:cs="Times New Roman"/>
          <w:b/>
          <w:sz w:val="52"/>
        </w:rPr>
      </w:pPr>
      <w:r>
        <w:rPr>
          <w:rFonts w:ascii="宋体" w:hAnsi="宋体" w:eastAsia="宋体" w:cs="宋体"/>
          <w:b/>
          <w:sz w:val="52"/>
        </w:rPr>
        <w:t>申</w:t>
      </w:r>
    </w:p>
    <w:p>
      <w:pPr>
        <w:spacing w:line="360" w:lineRule="auto"/>
        <w:jc w:val="center"/>
        <w:rPr>
          <w:rFonts w:ascii="Times New Roman" w:hAnsi="Times New Roman" w:eastAsia="Times New Roman" w:cs="Times New Roman"/>
          <w:b/>
          <w:sz w:val="52"/>
        </w:rPr>
      </w:pPr>
      <w:r>
        <w:rPr>
          <w:rFonts w:ascii="宋体" w:hAnsi="宋体" w:eastAsia="宋体" w:cs="宋体"/>
          <w:b/>
          <w:sz w:val="52"/>
        </w:rPr>
        <w:t>请</w:t>
      </w:r>
    </w:p>
    <w:p>
      <w:pPr>
        <w:spacing w:line="360" w:lineRule="auto"/>
        <w:jc w:val="center"/>
        <w:rPr>
          <w:rFonts w:ascii="Times New Roman" w:hAnsi="Times New Roman" w:eastAsia="Times New Roman" w:cs="Times New Roman"/>
          <w:b/>
          <w:sz w:val="52"/>
        </w:rPr>
      </w:pPr>
      <w:r>
        <w:rPr>
          <w:rFonts w:ascii="宋体" w:hAnsi="宋体" w:eastAsia="宋体" w:cs="宋体"/>
          <w:b/>
          <w:sz w:val="52"/>
        </w:rPr>
        <w:t>书</w:t>
      </w:r>
    </w:p>
    <w:p>
      <w:pPr>
        <w:spacing w:line="360" w:lineRule="auto"/>
        <w:rPr>
          <w:rFonts w:ascii="Times New Roman" w:hAnsi="Times New Roman" w:cs="Times New Roman"/>
          <w:sz w:val="28"/>
        </w:rPr>
      </w:pPr>
    </w:p>
    <w:p>
      <w:pPr>
        <w:spacing w:line="360" w:lineRule="auto"/>
        <w:rPr>
          <w:rFonts w:ascii="Times New Roman" w:hAnsi="Times New Roman" w:cs="Times New Roman"/>
          <w:sz w:val="28"/>
        </w:rPr>
      </w:pPr>
    </w:p>
    <w:p>
      <w:pPr>
        <w:spacing w:line="360" w:lineRule="auto"/>
        <w:rPr>
          <w:rFonts w:ascii="Times New Roman" w:hAnsi="Times New Roman" w:eastAsia="Times New Roman" w:cs="Times New Roman"/>
          <w:sz w:val="28"/>
        </w:rPr>
      </w:pPr>
    </w:p>
    <w:p>
      <w:pPr>
        <w:spacing w:line="360" w:lineRule="auto"/>
        <w:ind w:firstLine="2240"/>
        <w:rPr>
          <w:rFonts w:ascii="Times New Roman" w:hAnsi="Times New Roman" w:eastAsia="Times New Roman" w:cs="Times New Roman"/>
          <w:sz w:val="32"/>
        </w:rPr>
      </w:pPr>
      <w:r>
        <w:rPr>
          <w:rFonts w:ascii="宋体" w:hAnsi="宋体" w:eastAsia="宋体" w:cs="宋体"/>
          <w:sz w:val="32"/>
        </w:rPr>
        <w:t>比选申请人：（全称并加盖单位公章）</w:t>
      </w:r>
    </w:p>
    <w:p>
      <w:pPr>
        <w:spacing w:line="360" w:lineRule="auto"/>
        <w:jc w:val="center"/>
        <w:rPr>
          <w:rFonts w:ascii="Times New Roman" w:hAnsi="Times New Roman" w:eastAsia="Times New Roman" w:cs="Times New Roman"/>
          <w:sz w:val="32"/>
        </w:rPr>
      </w:pPr>
      <w:r>
        <w:rPr>
          <w:rFonts w:hint="eastAsia" w:ascii="宋体" w:hAnsi="宋体" w:eastAsia="宋体" w:cs="宋体"/>
          <w:sz w:val="32"/>
          <w:lang w:val="en-US" w:eastAsia="zh-CN"/>
        </w:rPr>
        <w:t xml:space="preserve">        </w:t>
      </w:r>
      <w:r>
        <w:rPr>
          <w:rFonts w:ascii="宋体" w:hAnsi="宋体" w:eastAsia="宋体" w:cs="宋体"/>
          <w:sz w:val="32"/>
        </w:rPr>
        <w:t>年</w:t>
      </w:r>
      <w:r>
        <w:rPr>
          <w:rFonts w:hint="eastAsia" w:ascii="宋体" w:hAnsi="宋体" w:eastAsia="宋体" w:cs="宋体"/>
          <w:sz w:val="32"/>
          <w:lang w:val="en-US" w:eastAsia="zh-CN"/>
        </w:rPr>
        <w:t xml:space="preserve">    </w:t>
      </w:r>
      <w:r>
        <w:rPr>
          <w:rFonts w:ascii="宋体" w:hAnsi="宋体" w:eastAsia="宋体" w:cs="宋体"/>
          <w:sz w:val="32"/>
        </w:rPr>
        <w:t>月</w:t>
      </w:r>
      <w:r>
        <w:rPr>
          <w:rFonts w:hint="eastAsia" w:ascii="宋体" w:hAnsi="宋体" w:eastAsia="宋体" w:cs="宋体"/>
          <w:sz w:val="32"/>
          <w:lang w:val="en-US" w:eastAsia="zh-CN"/>
        </w:rPr>
        <w:t xml:space="preserve">     </w:t>
      </w:r>
      <w:r>
        <w:rPr>
          <w:rFonts w:ascii="宋体" w:hAnsi="宋体" w:eastAsia="宋体" w:cs="宋体"/>
          <w:sz w:val="32"/>
        </w:rPr>
        <w:t>日</w:t>
      </w:r>
    </w:p>
    <w:p>
      <w:pPr>
        <w:spacing w:line="360" w:lineRule="auto"/>
        <w:jc w:val="center"/>
        <w:rPr>
          <w:rFonts w:ascii="Cambria" w:hAnsi="Cambria" w:cs="Cambria"/>
          <w:b/>
          <w:sz w:val="32"/>
        </w:rPr>
      </w:pPr>
      <w:r>
        <w:rPr>
          <w:rFonts w:ascii="Cambria" w:hAnsi="Cambria" w:eastAsia="Cambria" w:cs="Cambria"/>
          <w:b/>
          <w:sz w:val="32"/>
        </w:rPr>
        <w:t xml:space="preserve"> </w:t>
      </w:r>
    </w:p>
    <w:p>
      <w:pPr>
        <w:spacing w:line="360" w:lineRule="auto"/>
        <w:jc w:val="center"/>
        <w:rPr>
          <w:rFonts w:ascii="Cambria" w:hAnsi="Cambria" w:cs="Cambria"/>
          <w:b/>
          <w:sz w:val="32"/>
        </w:rPr>
      </w:pPr>
    </w:p>
    <w:p>
      <w:pPr>
        <w:spacing w:line="360" w:lineRule="auto"/>
        <w:jc w:val="center"/>
        <w:rPr>
          <w:rFonts w:ascii="Cambria" w:hAnsi="Cambria" w:cs="Cambria"/>
          <w:b/>
          <w:sz w:val="32"/>
        </w:rPr>
      </w:pPr>
    </w:p>
    <w:p>
      <w:pPr>
        <w:widowControl/>
        <w:jc w:val="left"/>
        <w:rPr>
          <w:rFonts w:ascii="Cambria" w:hAnsi="Cambria" w:eastAsia="Cambria" w:cs="Cambria"/>
          <w:b/>
          <w:sz w:val="32"/>
        </w:rPr>
      </w:pPr>
      <w:r>
        <w:rPr>
          <w:rFonts w:ascii="Cambria" w:hAnsi="Cambria" w:eastAsia="Cambria" w:cs="Cambria"/>
          <w:b/>
          <w:sz w:val="32"/>
        </w:rPr>
        <w:br w:type="page"/>
      </w:r>
    </w:p>
    <w:p>
      <w:pPr>
        <w:keepNext/>
        <w:keepLines/>
        <w:spacing w:line="360" w:lineRule="auto"/>
        <w:jc w:val="center"/>
        <w:rPr>
          <w:rFonts w:ascii="Cambria" w:hAnsi="Cambria" w:eastAsia="Cambria" w:cs="Cambria"/>
          <w:sz w:val="24"/>
        </w:rPr>
      </w:pPr>
      <w:r>
        <w:rPr>
          <w:rFonts w:ascii="Cambria" w:hAnsi="Cambria" w:eastAsia="Cambria" w:cs="Cambria"/>
          <w:b/>
          <w:sz w:val="32"/>
        </w:rPr>
        <w:t>1</w:t>
      </w:r>
      <w:r>
        <w:rPr>
          <w:rFonts w:ascii="宋体" w:hAnsi="宋体" w:eastAsia="宋体" w:cs="宋体"/>
          <w:b/>
          <w:sz w:val="32"/>
        </w:rPr>
        <w:t>、法定代表人授权书</w:t>
      </w:r>
    </w:p>
    <w:p>
      <w:pPr>
        <w:spacing w:line="360" w:lineRule="auto"/>
        <w:ind w:firstLine="560"/>
        <w:rPr>
          <w:rFonts w:ascii="Times New Roman" w:hAnsi="Times New Roman" w:eastAsia="Times New Roman" w:cs="Times New Roman"/>
          <w:sz w:val="28"/>
        </w:rPr>
      </w:pPr>
      <w:r>
        <w:rPr>
          <w:rFonts w:ascii="宋体" w:hAnsi="宋体" w:eastAsia="宋体" w:cs="宋体"/>
          <w:sz w:val="28"/>
        </w:rPr>
        <w:t>本授权委托书声明：我</w:t>
      </w:r>
      <w:r>
        <w:rPr>
          <w:rFonts w:ascii="宋体" w:hAnsi="宋体" w:eastAsia="宋体" w:cs="宋体"/>
          <w:sz w:val="28"/>
          <w:u w:val="single"/>
        </w:rPr>
        <w:t>（姓名）</w:t>
      </w:r>
      <w:r>
        <w:rPr>
          <w:rFonts w:ascii="宋体" w:hAnsi="宋体" w:eastAsia="宋体" w:cs="宋体"/>
          <w:sz w:val="28"/>
        </w:rPr>
        <w:t>系</w:t>
      </w:r>
      <w:r>
        <w:rPr>
          <w:rFonts w:ascii="宋体" w:hAnsi="宋体" w:eastAsia="宋体" w:cs="宋体"/>
          <w:sz w:val="28"/>
          <w:u w:val="single"/>
        </w:rPr>
        <w:t>（比选申请人名称）</w:t>
      </w:r>
      <w:r>
        <w:rPr>
          <w:rFonts w:ascii="宋体" w:hAnsi="宋体" w:eastAsia="宋体" w:cs="宋体"/>
          <w:sz w:val="28"/>
        </w:rPr>
        <w:t>的法定代表人，现授权</w:t>
      </w:r>
      <w:r>
        <w:rPr>
          <w:rFonts w:ascii="宋体" w:hAnsi="宋体" w:eastAsia="宋体" w:cs="宋体"/>
          <w:sz w:val="28"/>
          <w:u w:val="single"/>
        </w:rPr>
        <w:t>（姓名）</w:t>
      </w:r>
      <w:r>
        <w:rPr>
          <w:rFonts w:ascii="宋体" w:hAnsi="宋体" w:eastAsia="宋体" w:cs="宋体"/>
          <w:sz w:val="28"/>
        </w:rPr>
        <w:t>为我单位委托代理人，以本单位的名义参加</w:t>
      </w:r>
      <w:r>
        <w:rPr>
          <w:rFonts w:ascii="宋体" w:hAnsi="宋体" w:eastAsia="宋体" w:cs="宋体"/>
          <w:sz w:val="28"/>
          <w:u w:val="single"/>
        </w:rPr>
        <w:t>（项目名称）</w:t>
      </w:r>
      <w:r>
        <w:rPr>
          <w:rFonts w:ascii="宋体" w:hAnsi="宋体" w:eastAsia="宋体" w:cs="宋体"/>
          <w:sz w:val="28"/>
        </w:rPr>
        <w:t>的比选活动。委托代理人在比选活动的合法代表，以我方名义全权处理该项目有关比选、签订合同以及执行合同等一切事宜。</w:t>
      </w:r>
    </w:p>
    <w:p>
      <w:pPr>
        <w:spacing w:line="360" w:lineRule="auto"/>
        <w:ind w:firstLine="560"/>
        <w:rPr>
          <w:rFonts w:ascii="Times New Roman" w:hAnsi="Times New Roman" w:eastAsia="Times New Roman" w:cs="Times New Roman"/>
          <w:sz w:val="28"/>
        </w:rPr>
      </w:pPr>
      <w:r>
        <w:rPr>
          <w:rFonts w:ascii="宋体" w:hAnsi="宋体" w:eastAsia="宋体" w:cs="宋体"/>
          <w:sz w:val="28"/>
        </w:rPr>
        <w:t>委托代理人无转委托权。特此委托。</w:t>
      </w: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jc w:val="left"/>
        <w:rPr>
          <w:rFonts w:ascii="Times New Roman" w:hAnsi="Times New Roman" w:eastAsia="Times New Roman" w:cs="Times New Roman"/>
          <w:sz w:val="28"/>
        </w:rPr>
      </w:pPr>
      <w:r>
        <w:rPr>
          <w:rFonts w:ascii="宋体" w:hAnsi="宋体" w:eastAsia="宋体" w:cs="宋体"/>
          <w:sz w:val="28"/>
        </w:rPr>
        <w:t>授权人</w:t>
      </w:r>
      <w:r>
        <w:rPr>
          <w:rFonts w:ascii="Times New Roman" w:hAnsi="Times New Roman" w:eastAsia="Times New Roman" w:cs="Times New Roman"/>
          <w:sz w:val="28"/>
        </w:rPr>
        <w:t>(</w:t>
      </w:r>
      <w:r>
        <w:rPr>
          <w:rFonts w:ascii="宋体" w:hAnsi="宋体" w:eastAsia="宋体" w:cs="宋体"/>
          <w:sz w:val="28"/>
        </w:rPr>
        <w:t>法定代表人</w:t>
      </w:r>
      <w:r>
        <w:rPr>
          <w:rFonts w:ascii="Times New Roman" w:hAnsi="Times New Roman" w:eastAsia="Times New Roman" w:cs="Times New Roman"/>
          <w:sz w:val="28"/>
        </w:rPr>
        <w:t>):</w:t>
      </w:r>
      <w:r>
        <w:rPr>
          <w:rFonts w:ascii="宋体" w:hAnsi="宋体" w:eastAsia="宋体" w:cs="宋体"/>
          <w:sz w:val="28"/>
          <w:u w:val="single"/>
        </w:rPr>
        <w:t>（签字）</w:t>
      </w:r>
      <w:r>
        <w:rPr>
          <w:rFonts w:ascii="宋体" w:hAnsi="宋体" w:eastAsia="宋体" w:cs="宋体"/>
          <w:sz w:val="28"/>
        </w:rPr>
        <w:t>联系电话：</w:t>
      </w:r>
    </w:p>
    <w:p>
      <w:pPr>
        <w:spacing w:line="360" w:lineRule="auto"/>
        <w:jc w:val="left"/>
        <w:rPr>
          <w:rFonts w:ascii="Times New Roman" w:hAnsi="Times New Roman" w:eastAsia="Times New Roman" w:cs="Times New Roman"/>
          <w:sz w:val="28"/>
        </w:rPr>
      </w:pPr>
      <w:r>
        <w:rPr>
          <w:rFonts w:ascii="宋体" w:hAnsi="宋体" w:eastAsia="宋体" w:cs="宋体"/>
          <w:sz w:val="28"/>
        </w:rPr>
        <w:t>委托代理人：</w:t>
      </w:r>
      <w:r>
        <w:rPr>
          <w:rFonts w:ascii="宋体" w:hAnsi="宋体" w:eastAsia="宋体" w:cs="宋体"/>
          <w:sz w:val="28"/>
          <w:u w:val="single"/>
        </w:rPr>
        <w:t>（签字）</w:t>
      </w:r>
      <w:r>
        <w:rPr>
          <w:rFonts w:ascii="宋体" w:hAnsi="宋体" w:eastAsia="宋体" w:cs="宋体"/>
          <w:sz w:val="28"/>
        </w:rPr>
        <w:t>手机：</w:t>
      </w:r>
    </w:p>
    <w:p>
      <w:pPr>
        <w:spacing w:line="360" w:lineRule="auto"/>
        <w:jc w:val="left"/>
        <w:rPr>
          <w:rFonts w:ascii="Times New Roman" w:hAnsi="Times New Roman" w:eastAsia="Times New Roman" w:cs="Times New Roman"/>
          <w:sz w:val="28"/>
        </w:rPr>
      </w:pPr>
      <w:r>
        <w:rPr>
          <w:rFonts w:ascii="宋体" w:hAnsi="宋体" w:eastAsia="宋体" w:cs="宋体"/>
          <w:sz w:val="28"/>
        </w:rPr>
        <w:t>委托代理人部门：职务：</w:t>
      </w:r>
    </w:p>
    <w:p>
      <w:pPr>
        <w:spacing w:line="360" w:lineRule="auto"/>
        <w:jc w:val="left"/>
        <w:rPr>
          <w:rFonts w:ascii="Times New Roman" w:hAnsi="Times New Roman" w:eastAsia="Times New Roman" w:cs="Times New Roman"/>
          <w:sz w:val="28"/>
        </w:rPr>
      </w:pPr>
      <w:r>
        <w:rPr>
          <w:rFonts w:ascii="宋体" w:hAnsi="宋体" w:eastAsia="宋体" w:cs="宋体"/>
          <w:sz w:val="28"/>
        </w:rPr>
        <w:t>单位电话：传真：</w:t>
      </w:r>
    </w:p>
    <w:p>
      <w:pPr>
        <w:spacing w:line="360" w:lineRule="auto"/>
        <w:jc w:val="left"/>
        <w:rPr>
          <w:rFonts w:ascii="Times New Roman" w:hAnsi="Times New Roman" w:eastAsia="Times New Roman" w:cs="Times New Roman"/>
          <w:sz w:val="28"/>
        </w:rPr>
      </w:pPr>
      <w:r>
        <w:rPr>
          <w:rFonts w:ascii="宋体" w:hAnsi="宋体" w:eastAsia="宋体" w:cs="宋体"/>
          <w:sz w:val="28"/>
        </w:rPr>
        <w:t>比选申请人：</w:t>
      </w:r>
      <w:r>
        <w:rPr>
          <w:rFonts w:ascii="宋体" w:hAnsi="宋体" w:eastAsia="宋体" w:cs="宋体"/>
          <w:sz w:val="28"/>
          <w:u w:val="single"/>
        </w:rPr>
        <w:t>（全称并加盖企业法人公章）</w:t>
      </w:r>
    </w:p>
    <w:p>
      <w:pPr>
        <w:spacing w:line="360" w:lineRule="auto"/>
        <w:jc w:val="left"/>
        <w:rPr>
          <w:rFonts w:ascii="Times New Roman" w:hAnsi="Times New Roman" w:eastAsia="Times New Roman" w:cs="Times New Roman"/>
          <w:sz w:val="28"/>
        </w:rPr>
      </w:pPr>
      <w:r>
        <w:rPr>
          <w:rFonts w:ascii="宋体" w:hAnsi="宋体" w:eastAsia="宋体" w:cs="宋体"/>
          <w:sz w:val="28"/>
        </w:rPr>
        <w:t>日期：年月日</w:t>
      </w:r>
    </w:p>
    <w:p>
      <w:pPr>
        <w:spacing w:line="360" w:lineRule="auto"/>
        <w:jc w:val="left"/>
        <w:rPr>
          <w:rFonts w:ascii="Times New Roman" w:hAnsi="Times New Roman" w:eastAsia="Times New Roman" w:cs="Times New Roman"/>
          <w:sz w:val="28"/>
        </w:rPr>
      </w:pPr>
    </w:p>
    <w:p>
      <w:pPr>
        <w:spacing w:line="360" w:lineRule="auto"/>
        <w:rPr>
          <w:rFonts w:ascii="Times New Roman" w:hAnsi="Times New Roman" w:eastAsia="Times New Roman" w:cs="Times New Roman"/>
          <w:sz w:val="28"/>
        </w:rPr>
      </w:pPr>
      <w:r>
        <w:rPr>
          <w:rFonts w:ascii="宋体" w:hAnsi="宋体" w:eastAsia="宋体" w:cs="宋体"/>
          <w:sz w:val="28"/>
        </w:rPr>
        <w:t>（须附法定代表人和授权代表身份证复印件）</w:t>
      </w:r>
    </w:p>
    <w:p>
      <w:pPr>
        <w:spacing w:line="360" w:lineRule="auto"/>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eastAsia="Times New Roman" w:cs="Times New Roman"/>
          <w:sz w:val="28"/>
        </w:rPr>
      </w:pPr>
    </w:p>
    <w:p>
      <w:pPr>
        <w:widowControl/>
        <w:jc w:val="left"/>
        <w:rPr>
          <w:rFonts w:ascii="Cambria" w:hAnsi="Cambria" w:eastAsia="Cambria" w:cs="Cambria"/>
          <w:b/>
          <w:sz w:val="32"/>
        </w:rPr>
      </w:pPr>
      <w:r>
        <w:rPr>
          <w:rFonts w:ascii="Cambria" w:hAnsi="Cambria" w:eastAsia="Cambria" w:cs="Cambria"/>
          <w:b/>
          <w:sz w:val="32"/>
        </w:rPr>
        <w:br w:type="page"/>
      </w:r>
    </w:p>
    <w:p>
      <w:pPr>
        <w:rPr>
          <w:rFonts w:hint="default" w:eastAsia="仿宋_GB2312"/>
          <w:color w:val="000000"/>
          <w:sz w:val="32"/>
          <w:lang w:val="en-US" w:eastAsia="zh-CN"/>
        </w:rPr>
      </w:pPr>
    </w:p>
    <w:p>
      <w:pPr>
        <w:keepNext/>
        <w:keepLines/>
        <w:spacing w:line="360" w:lineRule="auto"/>
        <w:jc w:val="center"/>
        <w:rPr>
          <w:rFonts w:hint="default" w:ascii="Cambria" w:hAnsi="Cambria" w:eastAsia="Cambria" w:cs="Cambria"/>
          <w:b/>
          <w:sz w:val="32"/>
          <w:lang w:val="en-US" w:eastAsia="zh-CN"/>
        </w:rPr>
      </w:pPr>
      <w:r>
        <w:rPr>
          <w:rFonts w:hint="eastAsia" w:ascii="Cambria" w:hAnsi="Cambria" w:eastAsia="Cambria" w:cs="Cambria"/>
          <w:b/>
          <w:sz w:val="32"/>
          <w:lang w:val="en-US" w:eastAsia="zh-CN"/>
        </w:rPr>
        <w:t>2、报  价  函</w:t>
      </w:r>
    </w:p>
    <w:p>
      <w:pPr>
        <w:rPr>
          <w:rFonts w:hint="eastAsia" w:eastAsia="仿宋_GB2312"/>
          <w:color w:val="000000"/>
          <w:sz w:val="32"/>
        </w:rPr>
      </w:pPr>
      <w:r>
        <w:rPr>
          <w:rFonts w:hint="eastAsia" w:eastAsia="仿宋_GB2312"/>
          <w:color w:val="000000"/>
          <w:sz w:val="32"/>
          <w:lang w:eastAsia="zh-CN"/>
        </w:rPr>
        <w:t>成华区第七人民医院</w:t>
      </w:r>
      <w:r>
        <w:rPr>
          <w:rFonts w:hint="eastAsia" w:eastAsia="仿宋_GB2312"/>
          <w:color w:val="000000"/>
          <w:sz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eastAsia="仿宋_GB2312" w:asciiTheme="minorHAnsi" w:hAnsiTheme="minorHAnsi" w:cstheme="minorBidi"/>
          <w:b w:val="0"/>
          <w:color w:val="000000"/>
          <w:kern w:val="2"/>
          <w:sz w:val="32"/>
          <w:szCs w:val="22"/>
          <w:lang w:val="en-US" w:eastAsia="zh-CN" w:bidi="ar-SA"/>
        </w:rPr>
      </w:pPr>
      <w:r>
        <w:rPr>
          <w:rFonts w:hint="eastAsia" w:eastAsia="仿宋_GB2312" w:asciiTheme="minorHAnsi" w:hAnsiTheme="minorHAnsi" w:cstheme="minorBidi"/>
          <w:b w:val="0"/>
          <w:color w:val="000000"/>
          <w:kern w:val="2"/>
          <w:sz w:val="32"/>
          <w:szCs w:val="22"/>
          <w:lang w:val="en-US" w:eastAsia="zh-CN" w:bidi="ar-SA"/>
        </w:rPr>
        <w:t xml:space="preserve">        我公司收到贵单位关于购买床单、被套、枕套等床品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eastAsia="仿宋_GB2312"/>
          <w:color w:val="000000"/>
          <w:sz w:val="32"/>
        </w:rPr>
      </w:pPr>
      <w:r>
        <w:rPr>
          <w:rFonts w:hint="eastAsia" w:eastAsia="仿宋_GB2312" w:asciiTheme="minorHAnsi" w:hAnsiTheme="minorHAnsi" w:cstheme="minorBidi"/>
          <w:b w:val="0"/>
          <w:color w:val="000000"/>
          <w:kern w:val="2"/>
          <w:sz w:val="32"/>
          <w:szCs w:val="22"/>
          <w:lang w:val="en-US" w:eastAsia="zh-CN" w:bidi="ar-SA"/>
        </w:rPr>
        <w:t>的询价公告，现将有关情况回复如下</w:t>
      </w:r>
      <w:r>
        <w:rPr>
          <w:rFonts w:hint="eastAsia" w:eastAsia="仿宋_GB2312"/>
          <w:color w:val="000000"/>
          <w:sz w:val="32"/>
        </w:rPr>
        <w:t>：</w:t>
      </w:r>
    </w:p>
    <w:p>
      <w:pPr>
        <w:numPr>
          <w:ilvl w:val="0"/>
          <w:numId w:val="1"/>
        </w:numPr>
        <w:ind w:firstLine="640" w:firstLineChars="200"/>
        <w:rPr>
          <w:rFonts w:hint="eastAsia" w:eastAsia="仿宋_GB2312"/>
          <w:color w:val="000000"/>
          <w:sz w:val="32"/>
        </w:rPr>
      </w:pPr>
      <w:r>
        <w:rPr>
          <w:rFonts w:hint="eastAsia" w:eastAsia="仿宋_GB2312"/>
          <w:color w:val="000000"/>
          <w:sz w:val="32"/>
        </w:rPr>
        <w:t>商品报价（金额单位：元）</w:t>
      </w:r>
    </w:p>
    <w:tbl>
      <w:tblPr>
        <w:tblStyle w:val="9"/>
        <w:tblW w:w="8984" w:type="dxa"/>
        <w:tblInd w:w="0" w:type="dxa"/>
        <w:tblLayout w:type="fixed"/>
        <w:tblCellMar>
          <w:top w:w="0" w:type="dxa"/>
          <w:left w:w="0" w:type="dxa"/>
          <w:bottom w:w="0" w:type="dxa"/>
          <w:right w:w="0" w:type="dxa"/>
        </w:tblCellMar>
      </w:tblPr>
      <w:tblGrid>
        <w:gridCol w:w="894"/>
        <w:gridCol w:w="2340"/>
        <w:gridCol w:w="2865"/>
        <w:gridCol w:w="961"/>
        <w:gridCol w:w="962"/>
        <w:gridCol w:w="962"/>
      </w:tblGrid>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规格</w:t>
            </w: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报价</w:t>
            </w: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三件套（床罩被套枕套）</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w:t>
            </w:r>
            <w:r>
              <w:rPr>
                <w:rFonts w:hint="eastAsia" w:eastAsia="仿宋_GB2312" w:cstheme="minorBidi"/>
                <w:color w:val="000000"/>
                <w:kern w:val="2"/>
                <w:sz w:val="32"/>
                <w:szCs w:val="24"/>
                <w:lang w:val="en-US" w:eastAsia="zh-CN" w:bidi="ar-SA"/>
              </w:rPr>
              <w:t>5</w:t>
            </w:r>
            <w:r>
              <w:rPr>
                <w:rFonts w:hint="eastAsia" w:eastAsia="仿宋_GB2312" w:asciiTheme="minorHAnsi" w:hAnsiTheme="minorHAnsi" w:cstheme="minorBidi"/>
                <w:color w:val="000000"/>
                <w:kern w:val="2"/>
                <w:sz w:val="32"/>
                <w:szCs w:val="24"/>
                <w:lang w:val="en-US" w:eastAsia="zh-CN" w:bidi="ar-SA"/>
              </w:rPr>
              <w:t>*2m</w:t>
            </w:r>
          </w:p>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（床罩需匹配0.9*2m病床）</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套</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棉絮</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w:t>
            </w:r>
            <w:r>
              <w:rPr>
                <w:rFonts w:hint="eastAsia" w:eastAsia="仿宋_GB2312" w:cstheme="minorBidi"/>
                <w:color w:val="000000"/>
                <w:kern w:val="2"/>
                <w:sz w:val="32"/>
                <w:szCs w:val="24"/>
                <w:lang w:val="en-US" w:eastAsia="zh-CN" w:bidi="ar-SA"/>
              </w:rPr>
              <w:t>5</w:t>
            </w:r>
            <w:r>
              <w:rPr>
                <w:rFonts w:hint="eastAsia" w:eastAsia="仿宋_GB2312" w:asciiTheme="minorHAnsi" w:hAnsiTheme="minorHAnsi" w:cstheme="minorBidi"/>
                <w:color w:val="000000"/>
                <w:kern w:val="2"/>
                <w:sz w:val="32"/>
                <w:szCs w:val="24"/>
                <w:lang w:val="en-US" w:eastAsia="zh-CN" w:bidi="ar-SA"/>
              </w:rPr>
              <w:t>*2m</w:t>
            </w:r>
          </w:p>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（5斤带罩子）</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床</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3</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一体床垫加厚</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0.9*2m</w:t>
            </w:r>
          </w:p>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（7cm厚）</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床</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30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4</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垫絮</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0.9*2m</w:t>
            </w:r>
          </w:p>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w:t>
            </w:r>
            <w:r>
              <w:rPr>
                <w:rFonts w:hint="eastAsia" w:eastAsia="仿宋_GB2312" w:cstheme="minorBidi"/>
                <w:color w:val="000000"/>
                <w:kern w:val="2"/>
                <w:sz w:val="32"/>
                <w:szCs w:val="24"/>
                <w:lang w:val="en-US" w:eastAsia="zh-CN" w:bidi="ar-SA"/>
              </w:rPr>
              <w:t>3</w:t>
            </w:r>
            <w:r>
              <w:rPr>
                <w:rFonts w:hint="eastAsia" w:eastAsia="仿宋_GB2312" w:asciiTheme="minorHAnsi" w:hAnsiTheme="minorHAnsi" w:cstheme="minorBidi"/>
                <w:color w:val="000000"/>
                <w:kern w:val="2"/>
                <w:sz w:val="32"/>
                <w:szCs w:val="24"/>
                <w:lang w:val="en-US" w:eastAsia="zh-CN" w:bidi="ar-SA"/>
              </w:rPr>
              <w:t>斤带罩子）</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床</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5</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凉席</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0.9*2m</w:t>
            </w:r>
            <w:r>
              <w:rPr>
                <w:rFonts w:hint="eastAsia" w:eastAsia="仿宋_GB2312" w:cstheme="minorBidi"/>
                <w:color w:val="000000"/>
                <w:kern w:val="2"/>
                <w:sz w:val="32"/>
                <w:szCs w:val="24"/>
                <w:lang w:val="en-US" w:eastAsia="zh-CN" w:bidi="ar-SA"/>
              </w:rPr>
              <w:t>（藤席）</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床</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6</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枕芯</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个</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numPr>
          <w:ilvl w:val="0"/>
          <w:numId w:val="0"/>
        </w:numPr>
        <w:rPr>
          <w:rFonts w:hint="eastAsia" w:eastAsia="仿宋_GB2312"/>
          <w:color w:val="000000"/>
          <w:sz w:val="21"/>
          <w:szCs w:val="21"/>
        </w:rPr>
      </w:pPr>
    </w:p>
    <w:p>
      <w:pPr>
        <w:ind w:left="573"/>
        <w:rPr>
          <w:rFonts w:hint="eastAsia" w:eastAsia="仿宋_GB2312"/>
          <w:color w:val="000000"/>
          <w:sz w:val="32"/>
        </w:rPr>
      </w:pPr>
      <w:r>
        <w:rPr>
          <w:rFonts w:hint="eastAsia" w:eastAsia="仿宋_GB2312"/>
          <w:color w:val="000000"/>
          <w:sz w:val="32"/>
        </w:rPr>
        <w:t>联系电话：</w:t>
      </w:r>
    </w:p>
    <w:p>
      <w:pPr>
        <w:ind w:left="573"/>
        <w:rPr>
          <w:rFonts w:hint="eastAsia" w:eastAsia="仿宋_GB2312"/>
          <w:color w:val="000000"/>
          <w:sz w:val="32"/>
        </w:rPr>
      </w:pPr>
      <w:r>
        <w:rPr>
          <w:rFonts w:hint="eastAsia" w:eastAsia="仿宋_GB2312"/>
          <w:color w:val="000000"/>
          <w:sz w:val="32"/>
        </w:rPr>
        <w:t>联 系 人：</w:t>
      </w:r>
    </w:p>
    <w:p>
      <w:pPr>
        <w:ind w:left="573"/>
        <w:rPr>
          <w:rFonts w:hint="eastAsia" w:eastAsia="仿宋_GB2312"/>
          <w:color w:val="000000"/>
          <w:sz w:val="32"/>
        </w:rPr>
      </w:pPr>
      <w:r>
        <w:rPr>
          <w:rFonts w:hint="eastAsia" w:eastAsia="仿宋_GB2312"/>
          <w:color w:val="000000"/>
          <w:sz w:val="32"/>
        </w:rPr>
        <w:t>通讯地址：</w:t>
      </w:r>
    </w:p>
    <w:p>
      <w:pPr>
        <w:ind w:left="570"/>
        <w:rPr>
          <w:rFonts w:hint="eastAsia" w:eastAsia="仿宋_GB2312"/>
          <w:color w:val="000000"/>
          <w:sz w:val="32"/>
        </w:rPr>
      </w:pPr>
      <w:r>
        <w:rPr>
          <w:rFonts w:hint="eastAsia" w:eastAsia="仿宋_GB2312"/>
          <w:color w:val="000000"/>
          <w:sz w:val="32"/>
        </w:rPr>
        <w:t>邮    编：</w:t>
      </w:r>
    </w:p>
    <w:p>
      <w:pPr>
        <w:ind w:firstLine="5760" w:firstLineChars="1800"/>
        <w:rPr>
          <w:rFonts w:hint="eastAsia" w:eastAsia="仿宋_GB2312"/>
          <w:color w:val="000000"/>
          <w:sz w:val="32"/>
        </w:rPr>
      </w:pPr>
      <w:r>
        <w:rPr>
          <w:rFonts w:hint="eastAsia" w:eastAsia="仿宋_GB2312"/>
          <w:color w:val="000000"/>
          <w:sz w:val="32"/>
        </w:rPr>
        <w:t>单位盖章</w:t>
      </w:r>
    </w:p>
    <w:p>
      <w:pPr>
        <w:ind w:firstLine="4800" w:firstLineChars="1500"/>
        <w:rPr>
          <w:rFonts w:hint="default" w:ascii="宋体" w:hAnsi="宋体" w:eastAsia="宋体" w:cs="宋体"/>
          <w:sz w:val="28"/>
          <w:szCs w:val="28"/>
          <w:lang w:val="en-US" w:eastAsia="zh-CN"/>
        </w:rPr>
      </w:pPr>
      <w:r>
        <w:rPr>
          <w:rFonts w:hint="eastAsia" w:eastAsia="仿宋_GB2312"/>
          <w:color w:val="000000"/>
          <w:sz w:val="32"/>
        </w:rPr>
        <w:t>20</w:t>
      </w:r>
      <w:r>
        <w:rPr>
          <w:rFonts w:hint="eastAsia" w:eastAsia="仿宋_GB2312"/>
          <w:color w:val="000000"/>
          <w:sz w:val="32"/>
          <w:lang w:val="en-US" w:eastAsia="zh-CN"/>
        </w:rPr>
        <w:t>21</w:t>
      </w:r>
      <w:r>
        <w:rPr>
          <w:rFonts w:hint="eastAsia" w:eastAsia="仿宋_GB2312"/>
          <w:color w:val="000000"/>
          <w:sz w:val="32"/>
        </w:rPr>
        <w:t>年    月    日</w:t>
      </w:r>
    </w:p>
    <w:p>
      <w:pPr>
        <w:spacing w:line="360" w:lineRule="auto"/>
        <w:rPr>
          <w:rFonts w:ascii="Times New Roman" w:hAnsi="Times New Roman" w:cs="Times New Roman"/>
          <w:sz w:val="28"/>
        </w:rPr>
      </w:pPr>
    </w:p>
    <w:p>
      <w:pPr>
        <w:keepNext/>
        <w:keepLines/>
        <w:spacing w:line="360" w:lineRule="auto"/>
        <w:jc w:val="center"/>
        <w:rPr>
          <w:rFonts w:ascii="Cambria" w:hAnsi="Cambria" w:eastAsia="Cambria" w:cs="Cambria"/>
          <w:b/>
          <w:sz w:val="28"/>
        </w:rPr>
      </w:pPr>
      <w:r>
        <w:rPr>
          <w:rFonts w:ascii="Cambria" w:hAnsi="Cambria" w:eastAsia="Cambria" w:cs="Cambria"/>
          <w:b/>
          <w:sz w:val="32"/>
        </w:rPr>
        <w:t>3</w:t>
      </w:r>
      <w:r>
        <w:rPr>
          <w:rFonts w:ascii="宋体" w:hAnsi="宋体" w:eastAsia="宋体" w:cs="宋体"/>
          <w:b/>
          <w:sz w:val="32"/>
        </w:rPr>
        <w:t>、承诺函</w:t>
      </w:r>
    </w:p>
    <w:p>
      <w:pPr>
        <w:spacing w:line="360" w:lineRule="auto"/>
        <w:ind w:firstLine="560" w:firstLineChars="200"/>
        <w:rPr>
          <w:rFonts w:ascii="Times New Roman" w:hAnsi="Times New Roman" w:eastAsia="Times New Roman" w:cs="Times New Roman"/>
          <w:sz w:val="28"/>
        </w:rPr>
      </w:pPr>
      <w:r>
        <w:rPr>
          <w:rFonts w:ascii="宋体" w:hAnsi="宋体" w:eastAsia="宋体" w:cs="宋体"/>
          <w:sz w:val="28"/>
        </w:rPr>
        <w:t>致</w:t>
      </w:r>
      <w:r>
        <w:rPr>
          <w:rFonts w:hint="eastAsia" w:ascii="宋体" w:hAnsi="宋体" w:eastAsia="宋体" w:cs="宋体"/>
          <w:sz w:val="28"/>
        </w:rPr>
        <w:t>成都市成华区第七人民医院</w:t>
      </w:r>
      <w:r>
        <w:rPr>
          <w:rFonts w:ascii="宋体" w:hAnsi="宋体" w:eastAsia="宋体" w:cs="宋体"/>
          <w:sz w:val="28"/>
        </w:rPr>
        <w:t>：</w:t>
      </w:r>
    </w:p>
    <w:p>
      <w:pPr>
        <w:spacing w:line="360" w:lineRule="auto"/>
        <w:ind w:firstLine="560"/>
        <w:rPr>
          <w:rFonts w:ascii="Times New Roman" w:hAnsi="Times New Roman" w:eastAsia="Times New Roman" w:cs="Times New Roman"/>
          <w:sz w:val="28"/>
        </w:rPr>
      </w:pPr>
      <w:r>
        <w:rPr>
          <w:rFonts w:ascii="宋体" w:hAnsi="宋体" w:eastAsia="宋体" w:cs="宋体"/>
          <w:sz w:val="28"/>
        </w:rPr>
        <w:t>本公司（公司名称）参加（项目名称）（比选编号）的比选活动，特别针对以下条款，郑重承诺：</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具有独立承担民事责任的能力；</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具有良好的商业信誉和健全的财务会计制度；</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具有履行合同所必须的设备和专业技术能力；</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具有依法缴纳税收和社会保障资金的良好记录；</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参加本次比选活动前三年内，在经营活动中没有重大违法记录；</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符合法律、行政法规规定的其他条件；</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非联合体参加本项目；</w:t>
      </w:r>
    </w:p>
    <w:p>
      <w:pPr>
        <w:spacing w:line="360" w:lineRule="auto"/>
        <w:ind w:firstLine="848"/>
        <w:rPr>
          <w:rFonts w:ascii="Times New Roman" w:hAnsi="Times New Roman" w:eastAsia="Times New Roman" w:cs="Times New Roman"/>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如违反以上承诺，本公司愿承担一切法律责任。</w:t>
      </w:r>
    </w:p>
    <w:p>
      <w:pPr>
        <w:spacing w:line="360" w:lineRule="auto"/>
        <w:ind w:firstLine="280"/>
        <w:rPr>
          <w:rFonts w:ascii="Times New Roman" w:hAnsi="Times New Roman" w:eastAsia="Times New Roman" w:cs="Times New Roman"/>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比选申请人名称：</w:t>
      </w:r>
      <w:r>
        <w:rPr>
          <w:rFonts w:ascii="宋体" w:hAnsi="宋体" w:eastAsia="宋体" w:cs="宋体"/>
          <w:sz w:val="28"/>
          <w:u w:val="single"/>
        </w:rPr>
        <w:t>（盖章）</w:t>
      </w:r>
    </w:p>
    <w:p>
      <w:pPr>
        <w:spacing w:line="360" w:lineRule="auto"/>
        <w:ind w:firstLine="280"/>
        <w:rPr>
          <w:rFonts w:ascii="Times New Roman" w:hAnsi="Times New Roman" w:eastAsia="Times New Roman" w:cs="Times New Roman"/>
          <w:sz w:val="28"/>
        </w:rPr>
      </w:pPr>
      <w:r>
        <w:rPr>
          <w:rFonts w:ascii="宋体" w:hAnsi="宋体" w:eastAsia="宋体" w:cs="宋体"/>
          <w:sz w:val="28"/>
        </w:rPr>
        <w:t>法定代表人或授权代表（签字）：</w:t>
      </w:r>
    </w:p>
    <w:p>
      <w:pPr>
        <w:spacing w:line="360" w:lineRule="auto"/>
        <w:ind w:firstLine="280"/>
        <w:rPr>
          <w:rFonts w:ascii="Times New Roman" w:hAnsi="Times New Roman" w:eastAsia="Times New Roman" w:cs="Times New Roman"/>
          <w:sz w:val="28"/>
        </w:rPr>
      </w:pPr>
      <w:r>
        <w:rPr>
          <w:rFonts w:ascii="宋体" w:hAnsi="宋体" w:eastAsia="宋体" w:cs="宋体"/>
          <w:sz w:val="28"/>
        </w:rPr>
        <w:t>比选日期：年月日</w:t>
      </w:r>
    </w:p>
    <w:p>
      <w:pPr>
        <w:spacing w:line="360" w:lineRule="auto"/>
        <w:jc w:val="left"/>
        <w:rPr>
          <w:rFonts w:ascii="Times New Roman" w:hAnsi="Times New Roman" w:eastAsia="Times New Roman" w:cs="Times New Roman"/>
          <w:sz w:val="28"/>
        </w:rPr>
      </w:pPr>
    </w:p>
    <w:p>
      <w:pPr>
        <w:spacing w:line="360" w:lineRule="auto"/>
        <w:ind w:firstLine="652" w:firstLineChars="233"/>
        <w:rPr>
          <w:rFonts w:ascii="Times New Roman" w:hAnsi="Times New Roman" w:eastAsia="Times New Roman" w:cs="Times New Roman"/>
          <w:sz w:val="28"/>
        </w:rPr>
      </w:pPr>
      <w:r>
        <w:rPr>
          <w:rFonts w:ascii="宋体" w:hAnsi="宋体" w:eastAsia="宋体" w:cs="宋体"/>
          <w:sz w:val="28"/>
        </w:rPr>
        <w:t>注：</w:t>
      </w:r>
      <w:r>
        <w:rPr>
          <w:rFonts w:ascii="Times New Roman" w:hAnsi="Times New Roman" w:eastAsia="Times New Roman" w:cs="Times New Roman"/>
          <w:sz w:val="28"/>
        </w:rPr>
        <w:t>1.</w:t>
      </w:r>
      <w:r>
        <w:rPr>
          <w:rFonts w:ascii="宋体" w:hAnsi="宋体" w:eastAsia="宋体" w:cs="宋体"/>
          <w:sz w:val="28"/>
        </w:rPr>
        <w:t>可自行提供具有有效签字和盖章的格式，但承诺函的内容至少应该包含本格式中涉及的承诺内容。</w:t>
      </w:r>
    </w:p>
    <w:p>
      <w:pPr>
        <w:spacing w:line="360" w:lineRule="auto"/>
        <w:ind w:firstLine="280"/>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eastAsia="Cambria" w:cs="Cambria"/>
          <w:b/>
          <w:sz w:val="32"/>
        </w:rPr>
      </w:pPr>
      <w:r>
        <w:rPr>
          <w:rFonts w:ascii="Cambria" w:hAnsi="Cambria" w:eastAsia="Cambria" w:cs="Cambria"/>
          <w:b/>
          <w:sz w:val="32"/>
        </w:rPr>
        <w:t>4</w:t>
      </w:r>
      <w:r>
        <w:rPr>
          <w:rFonts w:ascii="宋体" w:hAnsi="宋体" w:eastAsia="宋体" w:cs="宋体"/>
          <w:b/>
          <w:sz w:val="32"/>
        </w:rPr>
        <w:t>、营业执照或具有独立承担民事责任的能力的证明材料</w:t>
      </w:r>
    </w:p>
    <w:p>
      <w:pPr>
        <w:keepNext/>
        <w:keepLines/>
        <w:spacing w:line="360" w:lineRule="auto"/>
        <w:jc w:val="center"/>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eastAsia="Cambria" w:cs="Cambria"/>
          <w:b/>
        </w:rPr>
      </w:pPr>
      <w:r>
        <w:rPr>
          <w:rFonts w:ascii="Cambria" w:hAnsi="Cambria" w:eastAsia="Cambria" w:cs="Cambria"/>
          <w:b/>
          <w:sz w:val="32"/>
        </w:rPr>
        <w:t>5</w:t>
      </w:r>
      <w:r>
        <w:rPr>
          <w:rFonts w:ascii="宋体" w:hAnsi="宋体" w:eastAsia="宋体" w:cs="宋体"/>
          <w:b/>
          <w:sz w:val="32"/>
        </w:rPr>
        <w:t>、采购需求（第四章）应答表</w:t>
      </w:r>
    </w:p>
    <w:p>
      <w:pPr>
        <w:spacing w:line="400" w:lineRule="auto"/>
        <w:jc w:val="center"/>
        <w:rPr>
          <w:rFonts w:ascii="仿宋" w:hAnsi="仿宋" w:eastAsia="仿宋" w:cs="仿宋"/>
          <w:b/>
          <w:sz w:val="28"/>
        </w:rPr>
      </w:pPr>
    </w:p>
    <w:p>
      <w:pPr>
        <w:spacing w:line="400" w:lineRule="auto"/>
        <w:rPr>
          <w:rFonts w:ascii="宋体" w:hAnsi="宋体" w:eastAsia="宋体" w:cs="宋体"/>
          <w:sz w:val="28"/>
        </w:rPr>
      </w:pPr>
      <w:r>
        <w:rPr>
          <w:rFonts w:ascii="宋体" w:hAnsi="宋体" w:eastAsia="宋体" w:cs="宋体"/>
          <w:sz w:val="28"/>
        </w:rPr>
        <w:t>比选编号：</w:t>
      </w:r>
    </w:p>
    <w:p>
      <w:pPr>
        <w:spacing w:line="400" w:lineRule="auto"/>
        <w:rPr>
          <w:rFonts w:ascii="宋体" w:hAnsi="宋体" w:eastAsia="宋体" w:cs="宋体"/>
          <w:sz w:val="28"/>
        </w:rPr>
      </w:pPr>
      <w:r>
        <w:rPr>
          <w:rFonts w:ascii="宋体" w:hAnsi="宋体" w:eastAsia="宋体" w:cs="宋体"/>
          <w:sz w:val="28"/>
        </w:rPr>
        <w:t>包号：</w:t>
      </w:r>
    </w:p>
    <w:tbl>
      <w:tblPr>
        <w:tblStyle w:val="9"/>
        <w:tblW w:w="8424" w:type="dxa"/>
        <w:tblInd w:w="98" w:type="dxa"/>
        <w:tblLayout w:type="fixed"/>
        <w:tblCellMar>
          <w:top w:w="0" w:type="dxa"/>
          <w:left w:w="10" w:type="dxa"/>
          <w:bottom w:w="0" w:type="dxa"/>
          <w:right w:w="10" w:type="dxa"/>
        </w:tblCellMar>
      </w:tblPr>
      <w:tblGrid>
        <w:gridCol w:w="1361"/>
        <w:gridCol w:w="4332"/>
        <w:gridCol w:w="2731"/>
      </w:tblGrid>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eastAsia="宋体" w:cs="宋体"/>
              </w:rPr>
            </w:pPr>
            <w:r>
              <w:rPr>
                <w:rFonts w:ascii="宋体" w:hAnsi="宋体" w:eastAsia="宋体" w:cs="宋体"/>
                <w:sz w:val="28"/>
              </w:rPr>
              <w:t>序号</w:t>
            </w: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ind w:firstLine="560"/>
              <w:jc w:val="center"/>
              <w:rPr>
                <w:rFonts w:ascii="宋体" w:hAnsi="宋体" w:eastAsia="宋体" w:cs="宋体"/>
              </w:rPr>
            </w:pPr>
            <w:r>
              <w:rPr>
                <w:rFonts w:ascii="宋体" w:hAnsi="宋体" w:eastAsia="宋体" w:cs="宋体"/>
                <w:sz w:val="28"/>
              </w:rPr>
              <w:t>比选文件要求</w:t>
            </w: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eastAsia="宋体" w:cs="宋体"/>
              </w:rPr>
            </w:pPr>
            <w:r>
              <w:rPr>
                <w:rFonts w:ascii="宋体" w:hAnsi="宋体" w:eastAsia="宋体" w:cs="宋体"/>
                <w:sz w:val="28"/>
              </w:rPr>
              <w:t>响应内容</w:t>
            </w: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bl>
    <w:p>
      <w:pPr>
        <w:spacing w:line="400" w:lineRule="auto"/>
        <w:ind w:firstLine="560" w:firstLineChars="200"/>
        <w:rPr>
          <w:rFonts w:ascii="宋体" w:hAnsi="宋体" w:eastAsia="宋体" w:cs="宋体"/>
          <w:sz w:val="28"/>
        </w:rPr>
      </w:pPr>
      <w:r>
        <w:rPr>
          <w:rFonts w:ascii="宋体" w:hAnsi="宋体" w:eastAsia="宋体" w:cs="宋体"/>
          <w:sz w:val="28"/>
        </w:rPr>
        <w:t>注：比选申请人必须据实填写，不得虚假应答，否则将取消其成交资格。如与比选文件第四章商务要求、技术参数要求的内容有偏离(包括正偏离和负偏离)，请将偏离条款逐条应答。如与比选文件技术参数要求的所有条款无偏离，则无须在此表中应答，视为默认完全响应和接受第四章所有的内容，比选申请人不得以未作应答而拒不接受。</w:t>
      </w:r>
    </w:p>
    <w:p>
      <w:pPr>
        <w:spacing w:line="400" w:lineRule="auto"/>
        <w:ind w:firstLine="490"/>
        <w:jc w:val="left"/>
        <w:rPr>
          <w:rFonts w:ascii="仿宋" w:hAnsi="仿宋" w:eastAsia="仿宋" w:cs="仿宋"/>
          <w:sz w:val="28"/>
        </w:rPr>
      </w:pPr>
    </w:p>
    <w:p>
      <w:pPr>
        <w:spacing w:line="400" w:lineRule="auto"/>
        <w:ind w:firstLine="490"/>
        <w:jc w:val="left"/>
        <w:rPr>
          <w:rFonts w:ascii="仿宋" w:hAnsi="仿宋" w:eastAsia="仿宋" w:cs="仿宋"/>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比选申请人名称：</w:t>
      </w:r>
      <w:r>
        <w:rPr>
          <w:rFonts w:ascii="宋体" w:hAnsi="宋体" w:eastAsia="宋体" w:cs="宋体"/>
          <w:sz w:val="28"/>
          <w:u w:val="single"/>
        </w:rPr>
        <w:t>（盖章）</w:t>
      </w:r>
    </w:p>
    <w:p>
      <w:pPr>
        <w:spacing w:line="360" w:lineRule="auto"/>
        <w:ind w:firstLine="280"/>
        <w:rPr>
          <w:rFonts w:ascii="Times New Roman" w:hAnsi="Times New Roman" w:eastAsia="Times New Roman" w:cs="Times New Roman"/>
          <w:sz w:val="28"/>
        </w:rPr>
      </w:pPr>
      <w:r>
        <w:rPr>
          <w:rFonts w:ascii="宋体" w:hAnsi="宋体" w:eastAsia="宋体" w:cs="宋体"/>
          <w:sz w:val="28"/>
        </w:rPr>
        <w:t>法定代表人或授权代表（签字）：</w:t>
      </w:r>
    </w:p>
    <w:p>
      <w:pPr>
        <w:spacing w:line="360" w:lineRule="auto"/>
        <w:ind w:firstLine="280"/>
        <w:rPr>
          <w:rFonts w:ascii="Times New Roman" w:hAnsi="Times New Roman" w:eastAsia="Times New Roman" w:cs="Times New Roman"/>
          <w:sz w:val="28"/>
        </w:rPr>
      </w:pPr>
      <w:r>
        <w:rPr>
          <w:rFonts w:ascii="宋体" w:hAnsi="宋体" w:eastAsia="宋体" w:cs="宋体"/>
          <w:sz w:val="28"/>
        </w:rPr>
        <w:t>比选日期：年月日</w:t>
      </w:r>
    </w:p>
    <w:p>
      <w:pPr>
        <w:keepNext/>
        <w:keepLines/>
        <w:spacing w:line="360" w:lineRule="auto"/>
        <w:jc w:val="center"/>
        <w:rPr>
          <w:rFonts w:ascii="宋体" w:hAnsi="宋体" w:eastAsia="宋体" w:cs="宋体"/>
          <w:b/>
          <w:sz w:val="32"/>
        </w:rPr>
      </w:pPr>
      <w:r>
        <w:rPr>
          <w:rFonts w:ascii="宋体" w:hAnsi="宋体" w:eastAsia="宋体" w:cs="宋体"/>
          <w:b/>
          <w:sz w:val="32"/>
        </w:rPr>
        <w:t>6、比选申请人认为可提供的其他证明材料</w:t>
      </w:r>
    </w:p>
    <w:p>
      <w:pPr>
        <w:keepNext/>
        <w:keepLines/>
        <w:spacing w:line="360" w:lineRule="auto"/>
        <w:jc w:val="center"/>
        <w:rPr>
          <w:rFonts w:ascii="宋体" w:hAnsi="宋体" w:eastAsia="宋体" w:cs="宋体"/>
          <w:b/>
          <w:sz w:val="32"/>
        </w:rPr>
      </w:pPr>
      <w:r>
        <w:rPr>
          <w:rFonts w:ascii="宋体" w:hAnsi="宋体" w:eastAsia="宋体" w:cs="宋体"/>
          <w:b/>
          <w:sz w:val="32"/>
        </w:rPr>
        <w:t>（至少包含第三章提到的要求）</w:t>
      </w:r>
    </w:p>
    <w:p>
      <w:pPr>
        <w:spacing w:line="360" w:lineRule="auto"/>
        <w:ind w:firstLine="280"/>
        <w:jc w:val="center"/>
        <w:rPr>
          <w:rFonts w:ascii="Times New Roman" w:hAnsi="Times New Roman" w:eastAsia="Times New Roman" w:cs="Times New Roman"/>
          <w:sz w:val="28"/>
        </w:rPr>
      </w:pPr>
      <w:r>
        <w:rPr>
          <w:rFonts w:ascii="宋体" w:hAnsi="宋体" w:eastAsia="宋体" w:cs="宋体"/>
          <w:sz w:val="28"/>
        </w:rPr>
        <w:t>（格式自拟）</w:t>
      </w:r>
    </w:p>
    <w:p>
      <w:pPr>
        <w:spacing w:line="360" w:lineRule="auto"/>
        <w:ind w:firstLine="280"/>
        <w:jc w:val="center"/>
        <w:rPr>
          <w:rFonts w:ascii="Times New Roman" w:hAnsi="Times New Roman" w:cs="Times New Roman"/>
          <w:b/>
          <w:sz w:val="28"/>
        </w:rPr>
      </w:pPr>
      <w:r>
        <w:rPr>
          <w:rFonts w:ascii="Times New Roman" w:hAnsi="Times New Roman" w:eastAsia="Times New Roman" w:cs="Times New Roman"/>
          <w:b/>
          <w:sz w:val="28"/>
        </w:rPr>
        <w:t xml:space="preserve"> </w:t>
      </w:r>
    </w:p>
    <w:p>
      <w:pPr>
        <w:widowControl/>
        <w:jc w:val="left"/>
        <w:rPr>
          <w:rFonts w:ascii="宋体" w:hAnsi="宋体" w:eastAsia="宋体" w:cs="宋体"/>
          <w:b/>
          <w:sz w:val="44"/>
        </w:rPr>
      </w:pPr>
      <w:r>
        <w:rPr>
          <w:rFonts w:ascii="宋体" w:hAnsi="宋体" w:eastAsia="宋体" w:cs="宋体"/>
          <w:b/>
          <w:sz w:val="44"/>
        </w:rPr>
        <w:br w:type="page"/>
      </w:r>
    </w:p>
    <w:p>
      <w:pPr>
        <w:keepNext/>
        <w:keepLines/>
        <w:spacing w:line="360" w:lineRule="auto"/>
        <w:jc w:val="center"/>
        <w:rPr>
          <w:rFonts w:ascii="Times New Roman" w:hAnsi="Times New Roman" w:eastAsia="Times New Roman" w:cs="Times New Roman"/>
          <w:b/>
          <w:sz w:val="32"/>
        </w:rPr>
      </w:pPr>
      <w:r>
        <w:rPr>
          <w:rFonts w:ascii="宋体" w:hAnsi="宋体" w:eastAsia="宋体" w:cs="宋体"/>
          <w:b/>
          <w:sz w:val="44"/>
        </w:rPr>
        <w:t>第三章资格证明文件</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Times New Roman" w:cs="Times New Roman"/>
          <w:b/>
          <w:sz w:val="28"/>
          <w:szCs w:val="28"/>
        </w:rPr>
      </w:pPr>
      <w:r>
        <w:rPr>
          <w:rFonts w:ascii="宋体" w:hAnsi="宋体" w:eastAsia="宋体" w:cs="宋体"/>
          <w:b/>
          <w:sz w:val="28"/>
          <w:szCs w:val="28"/>
        </w:rPr>
        <w:t>一、比选申请人应提交的资格证明材料</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1</w:t>
      </w:r>
      <w:r>
        <w:rPr>
          <w:rFonts w:ascii="宋体" w:hAnsi="宋体" w:eastAsia="宋体" w:cs="宋体"/>
          <w:sz w:val="28"/>
          <w:szCs w:val="28"/>
        </w:rPr>
        <w:t>）具有独立承担民事责任的能力（注：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2</w:t>
      </w:r>
      <w:r>
        <w:rPr>
          <w:rFonts w:ascii="宋体" w:hAnsi="宋体" w:eastAsia="宋体" w:cs="宋体"/>
          <w:sz w:val="28"/>
          <w:szCs w:val="28"/>
        </w:rPr>
        <w:t>）具备健全的财务会计制度的证明材料（可提供承诺函）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3</w:t>
      </w:r>
      <w:r>
        <w:rPr>
          <w:rFonts w:ascii="宋体" w:hAnsi="宋体" w:eastAsia="宋体" w:cs="宋体"/>
          <w:sz w:val="28"/>
          <w:szCs w:val="28"/>
        </w:rPr>
        <w:t>）具备良好商业信誉的证明材料（可提供承诺函）；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4</w:t>
      </w:r>
      <w:r>
        <w:rPr>
          <w:rFonts w:ascii="宋体" w:hAnsi="宋体" w:eastAsia="宋体" w:cs="宋体"/>
          <w:sz w:val="28"/>
          <w:szCs w:val="28"/>
        </w:rPr>
        <w:t>）具有依法缴纳税收和社会保障资金的良好记录（可提供承诺函）；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5</w:t>
      </w:r>
      <w:r>
        <w:rPr>
          <w:rFonts w:ascii="宋体" w:hAnsi="宋体" w:eastAsia="宋体" w:cs="宋体"/>
          <w:sz w:val="28"/>
          <w:szCs w:val="28"/>
        </w:rPr>
        <w:t>）具备履行合同所必需的设备和专业技术能力的证明材料（可提供承诺函）；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6</w:t>
      </w:r>
      <w:r>
        <w:rPr>
          <w:rFonts w:ascii="宋体" w:hAnsi="宋体" w:eastAsia="宋体" w:cs="宋体"/>
          <w:sz w:val="28"/>
          <w:szCs w:val="28"/>
        </w:rPr>
        <w:t>）参加比选活动前</w:t>
      </w:r>
      <w:r>
        <w:rPr>
          <w:rFonts w:ascii="Times New Roman" w:hAnsi="Times New Roman" w:eastAsia="Times New Roman" w:cs="Times New Roman"/>
          <w:sz w:val="28"/>
          <w:szCs w:val="28"/>
        </w:rPr>
        <w:t>3</w:t>
      </w:r>
      <w:r>
        <w:rPr>
          <w:rFonts w:ascii="宋体" w:hAnsi="宋体" w:eastAsia="宋体" w:cs="宋体"/>
          <w:sz w:val="28"/>
          <w:szCs w:val="28"/>
        </w:rPr>
        <w:t>年内在经营活动中没有重大违法记录的承诺函；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7</w:t>
      </w:r>
      <w:r>
        <w:rPr>
          <w:rFonts w:ascii="宋体" w:hAnsi="宋体" w:eastAsia="宋体" w:cs="宋体"/>
          <w:sz w:val="28"/>
          <w:szCs w:val="28"/>
        </w:rPr>
        <w:t>）具备法律、行政法规规定的其他条件的证明材料（可提供承诺函）；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8</w:t>
      </w:r>
      <w:r>
        <w:rPr>
          <w:rFonts w:ascii="宋体" w:hAnsi="宋体" w:eastAsia="宋体" w:cs="宋体"/>
          <w:sz w:val="28"/>
          <w:szCs w:val="28"/>
        </w:rPr>
        <w:t>）若比选产品为医疗器械的，比选申请人须符合《医疗器械监督管理条例》要求并提供比选申请人经营该产品的经营许可</w:t>
      </w:r>
      <w:r>
        <w:rPr>
          <w:rFonts w:ascii="Times New Roman" w:hAnsi="Times New Roman" w:eastAsia="Times New Roman" w:cs="Times New Roman"/>
          <w:sz w:val="28"/>
          <w:szCs w:val="28"/>
        </w:rPr>
        <w:t>/</w:t>
      </w:r>
      <w:r>
        <w:rPr>
          <w:rFonts w:ascii="宋体" w:hAnsi="宋体" w:eastAsia="宋体" w:cs="宋体"/>
          <w:sz w:val="28"/>
          <w:szCs w:val="28"/>
        </w:rPr>
        <w:t>经营备案证明材料；响应产品须符合《医疗器械注册管理办法》要求并提供产品的注册</w:t>
      </w:r>
      <w:r>
        <w:rPr>
          <w:rFonts w:ascii="Times New Roman" w:hAnsi="Times New Roman" w:eastAsia="Times New Roman" w:cs="Times New Roman"/>
          <w:sz w:val="28"/>
          <w:szCs w:val="28"/>
        </w:rPr>
        <w:t>/</w:t>
      </w:r>
      <w:r>
        <w:rPr>
          <w:rFonts w:ascii="宋体" w:hAnsi="宋体" w:eastAsia="宋体" w:cs="宋体"/>
          <w:sz w:val="28"/>
          <w:szCs w:val="28"/>
        </w:rPr>
        <w:t>备案证明材料；</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9</w:t>
      </w:r>
      <w:r>
        <w:rPr>
          <w:rFonts w:ascii="宋体" w:hAnsi="宋体" w:eastAsia="宋体" w:cs="宋体"/>
          <w:sz w:val="28"/>
          <w:szCs w:val="28"/>
        </w:rPr>
        <w:t>）法定代表人</w:t>
      </w:r>
      <w:r>
        <w:rPr>
          <w:rFonts w:ascii="Times New Roman" w:hAnsi="Times New Roman" w:eastAsia="Times New Roman" w:cs="Times New Roman"/>
          <w:sz w:val="28"/>
          <w:szCs w:val="28"/>
        </w:rPr>
        <w:t>/</w:t>
      </w:r>
      <w:r>
        <w:rPr>
          <w:rFonts w:ascii="宋体" w:hAnsi="宋体" w:eastAsia="宋体" w:cs="宋体"/>
          <w:sz w:val="28"/>
          <w:szCs w:val="28"/>
        </w:rPr>
        <w:t>单位负责人授权书原件（①附法定代表人</w:t>
      </w:r>
      <w:r>
        <w:rPr>
          <w:rFonts w:ascii="Times New Roman" w:hAnsi="Times New Roman" w:eastAsia="Times New Roman" w:cs="Times New Roman"/>
          <w:sz w:val="28"/>
          <w:szCs w:val="28"/>
        </w:rPr>
        <w:t>/</w:t>
      </w:r>
      <w:r>
        <w:rPr>
          <w:rFonts w:ascii="宋体" w:hAnsi="宋体" w:eastAsia="宋体" w:cs="宋体"/>
          <w:sz w:val="28"/>
          <w:szCs w:val="28"/>
        </w:rPr>
        <w:t>单位负责人身份证明材料复印件；②法定代表人</w:t>
      </w:r>
      <w:r>
        <w:rPr>
          <w:rFonts w:ascii="Times New Roman" w:hAnsi="Times New Roman" w:eastAsia="Times New Roman" w:cs="Times New Roman"/>
          <w:sz w:val="28"/>
          <w:szCs w:val="28"/>
        </w:rPr>
        <w:t>/</w:t>
      </w:r>
      <w:r>
        <w:rPr>
          <w:rFonts w:ascii="宋体" w:hAnsi="宋体" w:eastAsia="宋体" w:cs="宋体"/>
          <w:sz w:val="28"/>
          <w:szCs w:val="28"/>
        </w:rPr>
        <w:t>单位负责人参与比选时不需要提供）；</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1</w:t>
      </w:r>
      <w:r>
        <w:rPr>
          <w:rFonts w:hint="eastAsia" w:ascii="Times New Roman" w:hAnsi="Times New Roman" w:eastAsia="宋体" w:cs="Times New Roman"/>
          <w:sz w:val="28"/>
          <w:szCs w:val="28"/>
        </w:rPr>
        <w:t>0</w:t>
      </w:r>
      <w:r>
        <w:rPr>
          <w:rFonts w:ascii="宋体" w:hAnsi="宋体" w:eastAsia="宋体" w:cs="宋体"/>
          <w:sz w:val="28"/>
          <w:szCs w:val="28"/>
        </w:rPr>
        <w:t>）被授权代表的身份证明材料复印件；</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说明：</w:t>
      </w:r>
    </w:p>
    <w:p>
      <w:pPr>
        <w:keepNext w:val="0"/>
        <w:keepLines w:val="0"/>
        <w:pageBreakBefore w:val="0"/>
        <w:widowControl w:val="0"/>
        <w:kinsoku/>
        <w:wordWrap/>
        <w:overflowPunct/>
        <w:topLinePunct w:val="0"/>
        <w:autoSpaceDE/>
        <w:autoSpaceDN/>
        <w:bidi w:val="0"/>
        <w:adjustRightInd/>
        <w:snapToGrid/>
        <w:spacing w:line="240" w:lineRule="auto"/>
        <w:ind w:firstLine="463"/>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r>
        <w:rPr>
          <w:rFonts w:ascii="宋体" w:hAnsi="宋体" w:eastAsia="宋体" w:cs="宋体"/>
          <w:b/>
          <w:sz w:val="28"/>
          <w:szCs w:val="28"/>
        </w:rPr>
        <w:t>）比选申请人提供的以上资格证明材料为复印件的（除身份证明材料复印件）均应加盖比选申请人公章</w:t>
      </w:r>
      <w:r>
        <w:rPr>
          <w:rFonts w:ascii="Times New Roman" w:hAnsi="Times New Roman" w:eastAsia="Times New Roman" w:cs="Times New Roman"/>
          <w:b/>
          <w:sz w:val="28"/>
          <w:szCs w:val="28"/>
        </w:rPr>
        <w:t>(</w:t>
      </w:r>
      <w:r>
        <w:rPr>
          <w:rFonts w:ascii="宋体" w:hAnsi="宋体" w:eastAsia="宋体" w:cs="宋体"/>
          <w:b/>
          <w:sz w:val="28"/>
          <w:szCs w:val="28"/>
        </w:rPr>
        <w:t>鲜章</w:t>
      </w:r>
      <w:r>
        <w:rPr>
          <w:rFonts w:ascii="Times New Roman" w:hAnsi="Times New Roman" w:eastAsia="Times New Roman" w:cs="Times New Roman"/>
          <w:b/>
          <w:sz w:val="28"/>
          <w:szCs w:val="28"/>
        </w:rPr>
        <w:t>)</w:t>
      </w:r>
      <w:r>
        <w:rPr>
          <w:rFonts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r>
        <w:rPr>
          <w:rFonts w:ascii="宋体" w:hAnsi="宋体" w:eastAsia="宋体" w:cs="宋体"/>
          <w:b/>
          <w:sz w:val="28"/>
          <w:szCs w:val="28"/>
        </w:rPr>
        <w:t>）比选申请人应对其所提供的资格证明材料来源的合法性、真实性负责。</w:t>
      </w:r>
    </w:p>
    <w:p>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第四章</w:t>
      </w:r>
      <w:r>
        <w:rPr>
          <w:rFonts w:hint="eastAsia" w:ascii="宋体" w:hAnsi="宋体" w:eastAsia="宋体" w:cs="宋体"/>
          <w:b/>
          <w:sz w:val="44"/>
        </w:rPr>
        <w:t xml:space="preserve"> </w:t>
      </w:r>
      <w:r>
        <w:rPr>
          <w:rFonts w:ascii="宋体" w:hAnsi="宋体" w:eastAsia="宋体" w:cs="宋体"/>
          <w:b/>
          <w:sz w:val="44"/>
        </w:rPr>
        <w:t>采购需求</w:t>
      </w:r>
    </w:p>
    <w:p>
      <w:pPr>
        <w:pageBreakBefore w:val="0"/>
        <w:widowControl/>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一、基本要求</w:t>
      </w:r>
    </w:p>
    <w:p>
      <w:pPr>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投标人所提供的医用服装须符合GB/T2668-2008、FZ/T81007-2012服装执行标准、GB18401-2010《国家纺织产品基本安全技术规范》、GB/T29862《纺织品纤维含量的标识》和GB/T 1335.1-2008～1335.2-2008《服装号型》等标准。</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sz w:val="24"/>
          <w:lang w:eastAsia="zh-CN"/>
        </w:rPr>
        <w:t>二、</w:t>
      </w:r>
      <w:r>
        <w:rPr>
          <w:rFonts w:hint="eastAsia" w:ascii="宋体" w:hAnsi="宋体"/>
          <w:b/>
          <w:sz w:val="24"/>
        </w:rPr>
        <w:t>其它技术要求：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1．燃烧性能、附件锐利性、绳带、残留金属针等应符合GB18401—2010安全技术规范。</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2．做工精细，各部位线路顺直、整齐、牢固，针迹均匀，起止针处应回针，关键部位要打套结。</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3．各沿边、缝子烫实、烫平，各部位无褶皱，无折痕、无沾污、无线头、线迹、粉印、无烙印亮光。</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4．不掉色、不缩水、不变形、不起球、不扒线。</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5．每批次产品必须提供生产工艺单及各部位规格表。</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 xml:space="preserve">6. </w:t>
      </w:r>
      <w:r>
        <w:rPr>
          <w:rFonts w:hint="eastAsia" w:ascii="宋体" w:hAnsi="宋体"/>
          <w:sz w:val="24"/>
        </w:rPr>
        <w:t>生产流程要保证面辅料、半成品和成品的卫生，避免污染。</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7</w:t>
      </w:r>
      <w:r>
        <w:rPr>
          <w:rFonts w:hint="eastAsia" w:ascii="宋体" w:hAnsi="宋体"/>
          <w:sz w:val="24"/>
        </w:rPr>
        <w:t>．院徽、院名等印花图案由采购人另</w:t>
      </w:r>
      <w:r>
        <w:rPr>
          <w:rFonts w:ascii="宋体" w:hAnsi="宋体"/>
          <w:sz w:val="24"/>
        </w:rPr>
        <w:t>行</w:t>
      </w:r>
      <w:r>
        <w:rPr>
          <w:rFonts w:hint="eastAsia" w:ascii="宋体" w:hAnsi="宋体"/>
          <w:sz w:val="24"/>
        </w:rPr>
        <w:t>提供，投标人根据采购人要求进行制作（包含在本项目报价中），且不得自印标志性，印花图案要求清晰光亮，牢固耐洗，不褪色。</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8</w:t>
      </w:r>
      <w:r>
        <w:rPr>
          <w:rFonts w:hint="eastAsia" w:ascii="宋体" w:hAnsi="宋体"/>
          <w:sz w:val="24"/>
        </w:rPr>
        <w:t>．</w:t>
      </w:r>
      <w:r>
        <w:rPr>
          <w:rFonts w:ascii="宋体" w:hAnsi="宋体"/>
          <w:sz w:val="24"/>
        </w:rPr>
        <w:t xml:space="preserve"> </w:t>
      </w:r>
      <w:r>
        <w:rPr>
          <w:rFonts w:hint="eastAsia" w:ascii="宋体" w:hAnsi="宋体"/>
          <w:sz w:val="24"/>
        </w:rPr>
        <w:t>产品外观无任何污染，包装平整、美观，标识、标注明确。</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sz w:val="24"/>
          <w:lang w:eastAsia="zh-CN"/>
        </w:rPr>
        <w:t>三、</w:t>
      </w:r>
      <w:r>
        <w:rPr>
          <w:rFonts w:hint="eastAsia" w:ascii="宋体" w:hAnsi="宋体"/>
          <w:b/>
          <w:sz w:val="24"/>
        </w:rPr>
        <w:t>样品要求</w:t>
      </w:r>
    </w:p>
    <w:p>
      <w:pPr>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b/>
          <w:sz w:val="24"/>
          <w:lang w:val="en-US"/>
        </w:rPr>
      </w:pPr>
      <w:r>
        <w:rPr>
          <w:rFonts w:hint="eastAsia" w:ascii="宋体" w:hAnsi="宋体"/>
          <w:sz w:val="24"/>
        </w:rPr>
        <w:t>投标人须按招标文件要求准备展示样品</w:t>
      </w:r>
      <w:r>
        <w:rPr>
          <w:rFonts w:hint="eastAsia" w:ascii="宋体" w:hAnsi="宋体"/>
          <w:sz w:val="24"/>
          <w:lang w:eastAsia="zh-CN"/>
        </w:rPr>
        <w:t>：提供成品</w:t>
      </w:r>
      <w:r>
        <w:rPr>
          <w:rFonts w:hint="eastAsia" w:ascii="宋体" w:hAnsi="宋体"/>
          <w:sz w:val="24"/>
          <w:lang w:val="en-US" w:eastAsia="zh-CN"/>
        </w:rPr>
        <w:t>一套。</w:t>
      </w:r>
    </w:p>
    <w:p>
      <w:pPr>
        <w:pageBreakBefore w:val="0"/>
        <w:kinsoku/>
        <w:wordWrap/>
        <w:overflowPunct/>
        <w:topLinePunct w:val="0"/>
        <w:autoSpaceDE/>
        <w:autoSpaceDN/>
        <w:bidi w:val="0"/>
        <w:adjustRightInd/>
        <w:snapToGrid/>
        <w:spacing w:line="480" w:lineRule="exact"/>
        <w:ind w:firstLine="359" w:firstLineChars="149"/>
        <w:textAlignment w:val="auto"/>
        <w:rPr>
          <w:rFonts w:ascii="宋体" w:hAnsi="宋体"/>
          <w:sz w:val="24"/>
        </w:rPr>
      </w:pPr>
      <w:r>
        <w:rPr>
          <w:rFonts w:hint="eastAsia" w:ascii="宋体" w:hAnsi="宋体"/>
          <w:b/>
          <w:sz w:val="24"/>
          <w:lang w:eastAsia="zh-CN"/>
        </w:rPr>
        <w:t>四、</w:t>
      </w:r>
      <w:r>
        <w:rPr>
          <w:rFonts w:hint="eastAsia" w:ascii="宋体" w:hAnsi="宋体"/>
          <w:b/>
          <w:sz w:val="24"/>
        </w:rPr>
        <w:t>量体要求及规格型号</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．所有规格型号必须符合GB/T 1335.1-2008～1335.2-2008的号型标准要求。</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bCs/>
          <w:sz w:val="24"/>
        </w:rPr>
      </w:pPr>
      <w:r>
        <w:rPr>
          <w:rFonts w:hint="eastAsia" w:ascii="宋体" w:hAnsi="宋体"/>
          <w:b/>
          <w:bCs/>
          <w:sz w:val="24"/>
          <w:lang w:eastAsia="zh-CN"/>
        </w:rPr>
        <w:t>五、</w:t>
      </w:r>
      <w:r>
        <w:rPr>
          <w:rFonts w:hint="eastAsia" w:ascii="宋体" w:hAnsi="宋体"/>
          <w:b/>
          <w:bCs/>
          <w:sz w:val="24"/>
        </w:rPr>
        <w:t>质保与售后服务要求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中标人提供的所有</w:t>
      </w:r>
      <w:r>
        <w:rPr>
          <w:rFonts w:hint="eastAsia" w:ascii="宋体" w:hAnsi="宋体"/>
          <w:sz w:val="24"/>
          <w:lang w:val="en-US" w:eastAsia="zh-CN"/>
        </w:rPr>
        <w:t>床品</w:t>
      </w:r>
      <w:r>
        <w:rPr>
          <w:rFonts w:hint="eastAsia" w:ascii="宋体" w:hAnsi="宋体"/>
          <w:sz w:val="24"/>
        </w:rPr>
        <w:t>必须为合格产品，质量符合国家标准，如出现质量问题或系假冒伪劣产品，中标人负责包退、包换，发生的一切费用由中标人负责。</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．所有服装应具有12个月的质量保证期。质量保证期内，除人为因素损坏外，全部免费更换。</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．在发放、使用过程中若发现有质量问题的服装，无论数量多少，中标人必须无条件调换，并保证在</w:t>
      </w:r>
      <w:r>
        <w:rPr>
          <w:rFonts w:hint="eastAsia" w:ascii="宋体" w:hAnsi="宋体"/>
          <w:sz w:val="24"/>
          <w:lang w:val="en-US" w:eastAsia="zh-CN"/>
        </w:rPr>
        <w:t>24</w:t>
      </w:r>
      <w:r>
        <w:rPr>
          <w:rFonts w:hint="eastAsia" w:ascii="宋体" w:hAnsi="宋体"/>
          <w:sz w:val="24"/>
        </w:rPr>
        <w:t>小时内响应，5日内完成调换。</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.中标人提供的标的物不符合交货条件或之后发现质量不合格，经甲方书面提出后，乙方应在收到书面通知后5个工作日内无条件办理退货或换货手续，并应及时提供合格产品。</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cs="宋体"/>
          <w:kern w:val="0"/>
          <w:sz w:val="24"/>
        </w:rPr>
        <w:t>标的物</w:t>
      </w:r>
      <w:r>
        <w:rPr>
          <w:rFonts w:ascii="宋体" w:hAnsi="宋体" w:cs="宋体"/>
          <w:kern w:val="0"/>
          <w:sz w:val="24"/>
        </w:rPr>
        <w:t>质量达不到</w:t>
      </w:r>
      <w:r>
        <w:rPr>
          <w:rFonts w:hint="eastAsia" w:ascii="宋体" w:hAnsi="宋体" w:cs="宋体"/>
          <w:kern w:val="0"/>
          <w:sz w:val="24"/>
        </w:rPr>
        <w:t>国家规定的质量标准</w:t>
      </w:r>
      <w:r>
        <w:rPr>
          <w:rFonts w:ascii="宋体" w:hAnsi="宋体" w:cs="宋体"/>
          <w:kern w:val="0"/>
          <w:sz w:val="24"/>
        </w:rPr>
        <w:t>或不符合甲方要求的</w:t>
      </w:r>
      <w:r>
        <w:rPr>
          <w:rFonts w:hint="eastAsia" w:ascii="宋体" w:hAnsi="宋体" w:cs="宋体"/>
          <w:kern w:val="0"/>
          <w:sz w:val="24"/>
        </w:rPr>
        <w:t>：⑴甲方有权拒收，据此可以解除合同。⑵</w:t>
      </w:r>
      <w:r>
        <w:rPr>
          <w:rFonts w:ascii="宋体" w:hAnsi="宋体" w:cs="宋体"/>
          <w:kern w:val="0"/>
          <w:sz w:val="24"/>
        </w:rPr>
        <w:t>乙方应无条件</w:t>
      </w:r>
      <w:r>
        <w:rPr>
          <w:rFonts w:hint="eastAsia" w:ascii="宋体" w:hAnsi="宋体" w:cs="宋体"/>
          <w:kern w:val="0"/>
          <w:sz w:val="24"/>
        </w:rPr>
        <w:t>在</w:t>
      </w:r>
      <w:r>
        <w:rPr>
          <w:rFonts w:ascii="宋体" w:hAnsi="宋体" w:cs="宋体"/>
          <w:kern w:val="0"/>
          <w:sz w:val="24"/>
        </w:rPr>
        <w:t>期限内</w:t>
      </w:r>
      <w:r>
        <w:rPr>
          <w:rFonts w:hint="eastAsia" w:ascii="宋体" w:hAnsi="宋体" w:cs="宋体"/>
          <w:kern w:val="0"/>
          <w:sz w:val="24"/>
        </w:rPr>
        <w:t>维修或退换</w:t>
      </w:r>
      <w:r>
        <w:rPr>
          <w:rFonts w:ascii="宋体" w:hAnsi="宋体" w:cs="宋体"/>
          <w:kern w:val="0"/>
          <w:sz w:val="24"/>
        </w:rPr>
        <w:t>至合格</w:t>
      </w:r>
      <w:r>
        <w:rPr>
          <w:rFonts w:hint="eastAsia" w:ascii="宋体" w:hAnsi="宋体" w:cs="宋体"/>
          <w:kern w:val="0"/>
          <w:sz w:val="24"/>
        </w:rPr>
        <w:t>产品，</w:t>
      </w:r>
      <w:r>
        <w:rPr>
          <w:rFonts w:ascii="宋体" w:hAnsi="宋体" w:cs="宋体"/>
          <w:kern w:val="0"/>
          <w:sz w:val="24"/>
        </w:rPr>
        <w:t>且</w:t>
      </w:r>
      <w:r>
        <w:rPr>
          <w:rFonts w:hint="eastAsia" w:ascii="宋体" w:hAnsi="宋体" w:cs="宋体"/>
          <w:kern w:val="0"/>
          <w:sz w:val="24"/>
        </w:rPr>
        <w:t>供货期/</w:t>
      </w:r>
      <w:r>
        <w:rPr>
          <w:rFonts w:ascii="宋体" w:hAnsi="宋体" w:cs="宋体"/>
          <w:kern w:val="0"/>
          <w:sz w:val="24"/>
        </w:rPr>
        <w:t>工期不予顺延</w:t>
      </w:r>
      <w:r>
        <w:rPr>
          <w:rFonts w:hint="eastAsia" w:ascii="宋体" w:hAnsi="宋体" w:cs="宋体"/>
          <w:kern w:val="0"/>
          <w:sz w:val="24"/>
        </w:rPr>
        <w:t>。</w:t>
      </w:r>
    </w:p>
    <w:p>
      <w:pPr>
        <w:keepNext/>
        <w:keepLines/>
        <w:pageBreakBefore w:val="0"/>
        <w:kinsoku/>
        <w:wordWrap/>
        <w:overflowPunct/>
        <w:topLinePunct w:val="0"/>
        <w:autoSpaceDE/>
        <w:autoSpaceDN/>
        <w:bidi w:val="0"/>
        <w:adjustRightInd/>
        <w:snapToGrid/>
        <w:spacing w:line="480" w:lineRule="exact"/>
        <w:ind w:firstLine="562" w:firstLineChars="200"/>
        <w:textAlignment w:val="auto"/>
        <w:rPr>
          <w:rFonts w:hint="eastAsia" w:ascii="Cambria" w:hAnsi="Cambria" w:eastAsia="宋体" w:cs="Cambria"/>
          <w:b/>
          <w:sz w:val="28"/>
          <w:lang w:eastAsia="zh-CN"/>
        </w:rPr>
      </w:pPr>
      <w:r>
        <w:rPr>
          <w:rFonts w:hint="eastAsia" w:ascii="宋体" w:hAnsi="宋体" w:eastAsia="宋体" w:cs="宋体"/>
          <w:b/>
          <w:sz w:val="28"/>
          <w:lang w:eastAsia="zh-CN"/>
        </w:rPr>
        <w:t>六、其他</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．交货期及交货地点</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宋体" w:hAnsi="宋体" w:eastAsia="宋体" w:cs="宋体"/>
          <w:sz w:val="24"/>
        </w:rPr>
      </w:pPr>
      <w:r>
        <w:rPr>
          <w:rFonts w:ascii="Times New Roman" w:hAnsi="Times New Roman" w:eastAsia="Times New Roman" w:cs="Times New Roman"/>
          <w:sz w:val="24"/>
        </w:rPr>
        <w:t xml:space="preserve">1.1 </w:t>
      </w:r>
      <w:r>
        <w:rPr>
          <w:rFonts w:ascii="宋体" w:hAnsi="宋体" w:eastAsia="宋体" w:cs="宋体"/>
          <w:sz w:val="24"/>
        </w:rPr>
        <w:t>交货期：比选完成后2天完成合同签订，合同签订后，</w:t>
      </w:r>
      <w:r>
        <w:rPr>
          <w:rFonts w:hint="eastAsia" w:ascii="宋体" w:hAnsi="宋体" w:eastAsia="宋体" w:cs="宋体"/>
          <w:sz w:val="24"/>
          <w:lang w:val="en-US" w:eastAsia="zh-CN"/>
        </w:rPr>
        <w:t>1</w:t>
      </w:r>
      <w:r>
        <w:rPr>
          <w:rFonts w:hint="eastAsia" w:ascii="宋体" w:hAnsi="宋体" w:eastAsia="宋体" w:cs="宋体"/>
          <w:sz w:val="24"/>
        </w:rPr>
        <w:t>5个工作日</w:t>
      </w:r>
      <w:r>
        <w:rPr>
          <w:rFonts w:ascii="宋体" w:hAnsi="宋体" w:eastAsia="宋体" w:cs="宋体"/>
          <w:sz w:val="24"/>
        </w:rPr>
        <w:t>内；全部货物</w:t>
      </w:r>
      <w:r>
        <w:rPr>
          <w:rFonts w:hint="eastAsia" w:ascii="宋体" w:hAnsi="宋体" w:eastAsia="宋体" w:cs="宋体"/>
          <w:sz w:val="24"/>
        </w:rPr>
        <w:t>送达采购单位指定地点</w:t>
      </w:r>
      <w:r>
        <w:rPr>
          <w:rFonts w:ascii="宋体" w:hAnsi="宋体" w:eastAsia="宋体" w:cs="宋体"/>
          <w:sz w:val="24"/>
        </w:rPr>
        <w:t>。</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宋体" w:hAnsi="宋体" w:eastAsia="宋体" w:cs="宋体"/>
          <w:sz w:val="24"/>
        </w:rPr>
      </w:pPr>
      <w:r>
        <w:rPr>
          <w:rFonts w:ascii="宋体" w:hAnsi="宋体" w:eastAsia="宋体" w:cs="宋体"/>
          <w:sz w:val="24"/>
        </w:rPr>
        <w:t xml:space="preserve">1.2 交货地点: </w:t>
      </w:r>
      <w:r>
        <w:rPr>
          <w:rFonts w:hint="eastAsia" w:ascii="宋体" w:hAnsi="宋体" w:eastAsia="宋体" w:cs="宋体"/>
          <w:sz w:val="24"/>
        </w:rPr>
        <w:t>成都市成华区第七人民医院（龙潭寺火神庙路68号）</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宋体"/>
          <w:sz w:val="24"/>
        </w:rPr>
      </w:pPr>
      <w:r>
        <w:rPr>
          <w:rFonts w:ascii="宋体" w:hAnsi="宋体" w:eastAsia="宋体" w:cs="宋体"/>
          <w:sz w:val="24"/>
        </w:rPr>
        <w:t>2．付款方法和条件：</w:t>
      </w:r>
      <w:r>
        <w:rPr>
          <w:rFonts w:hint="eastAsia" w:ascii="宋体" w:hAnsi="宋体" w:eastAsia="宋体" w:cs="宋体"/>
          <w:sz w:val="24"/>
        </w:rPr>
        <w:t>全部货物</w:t>
      </w:r>
      <w:r>
        <w:rPr>
          <w:rFonts w:ascii="宋体" w:hAnsi="宋体" w:eastAsia="宋体" w:cs="宋体"/>
          <w:sz w:val="24"/>
        </w:rPr>
        <w:t>验收合格后付款合同金额的100%。</w:t>
      </w: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w:t>
      </w:r>
      <w:r>
        <w:rPr>
          <w:rFonts w:hint="eastAsia" w:ascii="宋体" w:hAnsi="宋体" w:eastAsia="宋体" w:cs="宋体"/>
          <w:b/>
          <w:sz w:val="44"/>
        </w:rPr>
        <w:t>五</w:t>
      </w:r>
      <w:r>
        <w:rPr>
          <w:rFonts w:ascii="宋体" w:hAnsi="宋体" w:eastAsia="宋体" w:cs="宋体"/>
          <w:b/>
          <w:sz w:val="44"/>
        </w:rPr>
        <w:t>章评审办法</w:t>
      </w:r>
    </w:p>
    <w:p>
      <w:pPr>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sz w:val="24"/>
        </w:rPr>
      </w:pPr>
      <w:r>
        <w:rPr>
          <w:rFonts w:ascii="宋体" w:hAnsi="宋体" w:eastAsia="宋体" w:cs="宋体"/>
          <w:b/>
          <w:sz w:val="24"/>
        </w:rPr>
        <w:t>1. 总则</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1.1比选人将根据比选特点组建评审委员会，</w:t>
      </w:r>
      <w:r>
        <w:rPr>
          <w:rFonts w:hint="eastAsia" w:ascii="宋体" w:hAnsi="宋体" w:eastAsia="宋体" w:cs="宋体"/>
          <w:sz w:val="24"/>
          <w:lang w:eastAsia="zh-CN"/>
        </w:rPr>
        <w:t>根据服装质量和价格</w:t>
      </w:r>
      <w:r>
        <w:rPr>
          <w:rFonts w:ascii="宋体" w:hAnsi="宋体" w:eastAsia="宋体" w:cs="宋体"/>
          <w:sz w:val="24"/>
        </w:rPr>
        <w:t>采取</w:t>
      </w:r>
      <w:r>
        <w:rPr>
          <w:rFonts w:hint="eastAsia" w:ascii="宋体" w:hAnsi="宋体" w:eastAsia="宋体" w:cs="宋体"/>
          <w:b/>
          <w:bCs/>
          <w:sz w:val="24"/>
          <w:lang w:eastAsia="zh-CN"/>
        </w:rPr>
        <w:t>综合</w:t>
      </w:r>
      <w:r>
        <w:rPr>
          <w:rFonts w:ascii="宋体" w:hAnsi="宋体" w:eastAsia="宋体" w:cs="宋体"/>
          <w:b/>
          <w:bCs/>
          <w:sz w:val="24"/>
        </w:rPr>
        <w:t>评</w:t>
      </w:r>
      <w:r>
        <w:rPr>
          <w:rFonts w:hint="eastAsia" w:ascii="宋体" w:hAnsi="宋体" w:eastAsia="宋体" w:cs="宋体"/>
          <w:b/>
          <w:bCs/>
          <w:sz w:val="24"/>
          <w:lang w:eastAsia="zh-CN"/>
        </w:rPr>
        <w:t>分</w:t>
      </w:r>
      <w:r>
        <w:rPr>
          <w:rFonts w:ascii="宋体" w:hAnsi="宋体" w:eastAsia="宋体" w:cs="宋体"/>
          <w:b/>
          <w:bCs/>
          <w:sz w:val="24"/>
        </w:rPr>
        <w:t>法</w:t>
      </w:r>
      <w:r>
        <w:rPr>
          <w:rFonts w:ascii="宋体" w:hAnsi="宋体" w:eastAsia="宋体" w:cs="宋体"/>
          <w:sz w:val="24"/>
        </w:rPr>
        <w:t>。</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1.2 评审工作应遵循公平、公正、科学及择优的原则，并以相同的评审程序和标准对待所有的比选申请人。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1.3 评审委员会按照比选文件规定的评审方法和标准进行评审，并独立履行下列职责：</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（1）审查比选申请文件是否符合比选文件要求，并作出评价；</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（2）要求比选申请人对比选申请文件有关事项作出解释或者澄清；</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（3）推荐中选候选人名单；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（4）向比选采购单位或者有关部门报告非法干预评审工作的行为。</w:t>
      </w:r>
    </w:p>
    <w:p>
      <w:pPr>
        <w:pageBreakBefore w:val="0"/>
        <w:widowControl w:val="0"/>
        <w:kinsoku/>
        <w:wordWrap/>
        <w:overflowPunct/>
        <w:topLinePunct w:val="0"/>
        <w:autoSpaceDE/>
        <w:autoSpaceDN/>
        <w:bidi w:val="0"/>
        <w:adjustRightInd/>
        <w:snapToGrid/>
        <w:spacing w:line="480" w:lineRule="exact"/>
        <w:ind w:firstLine="482"/>
        <w:textAlignment w:val="auto"/>
        <w:rPr>
          <w:rFonts w:ascii="宋体" w:hAnsi="宋体" w:eastAsia="宋体" w:cs="宋体"/>
          <w:b/>
          <w:sz w:val="24"/>
        </w:rPr>
      </w:pPr>
      <w:r>
        <w:rPr>
          <w:rFonts w:ascii="宋体" w:hAnsi="宋体" w:eastAsia="宋体" w:cs="宋体"/>
          <w:b/>
          <w:sz w:val="24"/>
        </w:rPr>
        <w:t>2. 评审程序</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.1比选申请文件初审。初审分为资格性检查和符合性检查。</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2.1.1资格性检查。依据法律法规和比选文件的规定，对比选申请文件中的第三章资格证明进行审查，以确定比选申请人具备比选资格。</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2.1.2符合性检查。依据比选文件的规定</w:t>
      </w:r>
      <w:r>
        <w:rPr>
          <w:rFonts w:hint="eastAsia" w:ascii="宋体" w:hAnsi="宋体" w:eastAsia="宋体" w:cs="宋体"/>
          <w:sz w:val="24"/>
        </w:rPr>
        <w:t>（“比选申请人须知”</w:t>
      </w:r>
      <w:r>
        <w:t xml:space="preserve"> </w:t>
      </w:r>
      <w:r>
        <w:rPr>
          <w:rFonts w:ascii="宋体" w:hAnsi="宋体" w:eastAsia="宋体" w:cs="宋体"/>
          <w:sz w:val="24"/>
        </w:rPr>
        <w:t>4.3.1</w:t>
      </w:r>
      <w:r>
        <w:rPr>
          <w:rFonts w:hint="eastAsia" w:ascii="宋体" w:hAnsi="宋体" w:eastAsia="宋体" w:cs="宋体"/>
          <w:sz w:val="24"/>
        </w:rPr>
        <w:t>要求）</w:t>
      </w:r>
      <w:r>
        <w:rPr>
          <w:rFonts w:ascii="宋体" w:hAnsi="宋体" w:eastAsia="宋体" w:cs="宋体"/>
          <w:sz w:val="24"/>
        </w:rPr>
        <w:t>，从比选申请文件的有效性、完整性和对比选文件的响应程度进行审查，以确定是否对比选文件的实质性要求作出响应。</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2.3比较与评价。按比选文件中规定的评审方法和标准，对资格性检查和符合性检查合格的比选申请文件进行商务和技术评估，综合比较与评价。</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2.4推荐中选候选人名单。中选候选人采购需要确定，但必须按顺序排列中选候选人。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2.5编写评审报告。评审报告是评审委员会根据全体评审成员签字的原始评审记录和评审结果编写的报告。</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3. 定标及定标程序</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 xml:space="preserve"> 3.1 评委会将评审情况写出书面报告，并按比选申请人评审价格由低到高的顺序推荐中选候选人。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3.2 比选人按照推荐的中选候选人顺序确定中选人，不能认为比选人只能确定第一中选候选人为中选人，比选人有正当理由的，可以确定后一顺序中选候选人为中选人，依次类推。</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3</w:t>
      </w:r>
      <w:r>
        <w:rPr>
          <w:rFonts w:ascii="宋体" w:hAnsi="宋体" w:eastAsia="宋体" w:cs="宋体"/>
          <w:sz w:val="24"/>
        </w:rPr>
        <w:t xml:space="preserve"> 根据比选人确定的中选人，向中选人发出中选通知书。</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4</w:t>
      </w:r>
      <w:r>
        <w:rPr>
          <w:rFonts w:ascii="宋体" w:hAnsi="宋体" w:eastAsia="宋体" w:cs="宋体"/>
          <w:sz w:val="24"/>
        </w:rPr>
        <w:t xml:space="preserve"> 比选采购单位不解释中选或落选原因，不退回比选申请文件和其他资料。</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4. 评审细则及标准</w:t>
      </w:r>
      <w:r>
        <w:rPr>
          <w:rFonts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eastAsia="zh-CN"/>
          <w14:textFill>
            <w14:solidFill>
              <w14:schemeClr w14:val="tx1"/>
            </w14:solidFill>
          </w14:textFill>
        </w:rPr>
        <w:t>综合</w:t>
      </w:r>
      <w:r>
        <w:rPr>
          <w:rFonts w:ascii="宋体" w:hAnsi="宋体" w:eastAsia="宋体" w:cs="宋体"/>
          <w:b/>
          <w:color w:val="auto"/>
          <w:sz w:val="24"/>
        </w:rPr>
        <w:t>评</w:t>
      </w:r>
      <w:r>
        <w:rPr>
          <w:rFonts w:hint="eastAsia" w:ascii="宋体" w:hAnsi="宋体" w:eastAsia="宋体" w:cs="宋体"/>
          <w:b/>
          <w:color w:val="auto"/>
          <w:sz w:val="24"/>
          <w:lang w:eastAsia="zh-CN"/>
        </w:rPr>
        <w:t>分</w:t>
      </w:r>
      <w:r>
        <w:rPr>
          <w:rFonts w:ascii="宋体" w:hAnsi="宋体" w:eastAsia="宋体" w:cs="宋体"/>
          <w:b/>
          <w:color w:val="000000" w:themeColor="text1"/>
          <w:sz w:val="24"/>
          <w14:textFill>
            <w14:solidFill>
              <w14:schemeClr w14:val="tx1"/>
            </w14:solidFill>
          </w14:textFill>
        </w:rPr>
        <w:t>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color w:val="FF0000"/>
          <w:sz w:val="24"/>
        </w:rPr>
      </w:pPr>
      <w:r>
        <w:rPr>
          <w:rFonts w:ascii="宋体" w:hAnsi="宋体" w:eastAsia="宋体" w:cs="宋体"/>
          <w:sz w:val="24"/>
        </w:rPr>
        <w:t>4.1 本次比选采用</w:t>
      </w:r>
      <w:r>
        <w:rPr>
          <w:rFonts w:hint="eastAsia" w:ascii="宋体" w:hAnsi="宋体" w:eastAsia="宋体" w:cs="宋体"/>
          <w:color w:val="000000" w:themeColor="text1"/>
          <w:sz w:val="24"/>
          <w:lang w:eastAsia="zh-CN"/>
          <w14:textFill>
            <w14:solidFill>
              <w14:schemeClr w14:val="tx1"/>
            </w14:solidFill>
          </w14:textFill>
        </w:rPr>
        <w:t>综合</w:t>
      </w:r>
      <w:r>
        <w:rPr>
          <w:rFonts w:ascii="宋体" w:hAnsi="宋体" w:eastAsia="宋体" w:cs="宋体"/>
          <w:color w:val="000000" w:themeColor="text1"/>
          <w:sz w:val="24"/>
          <w14:textFill>
            <w14:solidFill>
              <w14:schemeClr w14:val="tx1"/>
            </w14:solidFill>
          </w14:textFill>
        </w:rPr>
        <w:t>评标价法。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4.2评委会成员应依据比选申请文件规定的评审标准和方法独立对其他因素进行比较打分。</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4.3 在评审过程中，比选申请文件响应比选文件出现的偏离，分为实质性偏离和非实质性偏离。</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5．计算错误的修改</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5.1 比选申请文件中如果出现计算上或累加上的算术错误，可按以下原则进行修改：</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（1）用数字表示的金额和用文字表示的金额不一致，应以文字表示的金额为准。</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（2）单价和数量的乘积与总价不一致时，以单价为准，并修正总价。</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（3）单价金额小数点有明显错误的，以总价为准，修正单价。</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5.2  按上述修正错误的方法调整的比选报价应对比选申请人具有约束力。如果比选申请人不接受修正后的价格，其比选将被拒绝。</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6. 评审专家在比选采购活动中承担以下义务：</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6.1 遵纪守法，客观、公正、廉洁地履行职责。</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6.2 按照比选文件的规定要求对比选申请人的资格条件和比选申请人提供的产品价格、技术、服务等方面严格进行评判，提供科学合理、公平公正的评审意见，参与起草评审报告，并予签字确认。</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6.3 保守秘密。不得透露比选文件咨询情况，不得泄漏比选申请人的比选申请文件及知悉的商业秘密，不得向比选申请人透露评审情况。</w:t>
      </w:r>
    </w:p>
    <w:p>
      <w:pPr>
        <w:spacing w:line="400" w:lineRule="auto"/>
        <w:ind w:right="53" w:firstLine="480"/>
        <w:rPr>
          <w:rFonts w:ascii="仿宋" w:hAnsi="仿宋" w:eastAsia="仿宋" w:cs="仿宋"/>
          <w:sz w:val="24"/>
        </w:rPr>
      </w:pPr>
      <w:r>
        <w:rPr>
          <w:rFonts w:ascii="仿宋" w:hAnsi="仿宋" w:eastAsia="仿宋" w:cs="仿宋"/>
          <w:sz w:val="24"/>
        </w:rPr>
        <w:t xml:space="preserve"> </w:t>
      </w:r>
    </w:p>
    <w:p>
      <w:pPr>
        <w:rPr>
          <w:rFonts w:ascii="仿宋" w:hAnsi="仿宋" w:eastAsia="仿宋" w:cs="仿宋"/>
          <w:sz w:val="24"/>
        </w:rPr>
      </w:pPr>
    </w:p>
    <w:p>
      <w:pPr>
        <w:widowControl/>
        <w:jc w:val="left"/>
        <w:rPr>
          <w:rFonts w:ascii="宋体" w:hAnsi="宋体" w:eastAsia="宋体" w:cs="宋体"/>
          <w:b/>
          <w:sz w:val="44"/>
        </w:rPr>
      </w:pPr>
      <w:r>
        <w:rPr>
          <w:rFonts w:ascii="宋体" w:hAnsi="宋体" w:eastAsia="宋体" w:cs="宋体"/>
          <w:b/>
          <w:sz w:val="44"/>
        </w:rPr>
        <w:br w:type="page"/>
      </w:r>
      <w:bookmarkStart w:id="0" w:name="_GoBack"/>
      <w:bookmarkEnd w:id="0"/>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第六章合同主要条款（参考）</w:t>
      </w:r>
    </w:p>
    <w:p>
      <w:pPr>
        <w:spacing w:line="360" w:lineRule="auto"/>
        <w:rPr>
          <w:rFonts w:ascii="Times New Roman" w:hAnsi="Times New Roman" w:eastAsia="Times New Roman" w:cs="Times New Roman"/>
          <w:sz w:val="24"/>
        </w:rPr>
      </w:pPr>
      <w:r>
        <w:rPr>
          <w:rFonts w:ascii="宋体" w:hAnsi="宋体" w:eastAsia="宋体" w:cs="宋体"/>
          <w:sz w:val="24"/>
        </w:rPr>
        <w:t>合同编号：</w:t>
      </w:r>
    </w:p>
    <w:p>
      <w:pPr>
        <w:spacing w:line="360" w:lineRule="auto"/>
        <w:rPr>
          <w:rFonts w:ascii="Times New Roman" w:hAnsi="Times New Roman" w:eastAsia="Times New Roman" w:cs="Times New Roman"/>
          <w:sz w:val="24"/>
        </w:rPr>
      </w:pPr>
      <w:r>
        <w:rPr>
          <w:rFonts w:ascii="宋体" w:hAnsi="宋体" w:eastAsia="宋体" w:cs="宋体"/>
          <w:sz w:val="24"/>
        </w:rPr>
        <w:t>签订地点：</w:t>
      </w:r>
    </w:p>
    <w:p>
      <w:pPr>
        <w:spacing w:line="360" w:lineRule="auto"/>
        <w:rPr>
          <w:rFonts w:ascii="Times New Roman" w:hAnsi="Times New Roman" w:eastAsia="Times New Roman" w:cs="Times New Roman"/>
          <w:sz w:val="24"/>
        </w:rPr>
      </w:pPr>
      <w:r>
        <w:rPr>
          <w:rFonts w:ascii="宋体" w:hAnsi="宋体" w:eastAsia="宋体" w:cs="宋体"/>
          <w:sz w:val="24"/>
        </w:rPr>
        <w:t>签订时间：年月日</w:t>
      </w:r>
    </w:p>
    <w:p>
      <w:pPr>
        <w:spacing w:line="360" w:lineRule="auto"/>
        <w:rPr>
          <w:rFonts w:ascii="Times New Roman" w:hAnsi="Times New Roman" w:eastAsia="Times New Roman" w:cs="Times New Roman"/>
          <w:sz w:val="24"/>
        </w:rPr>
      </w:pPr>
      <w:r>
        <w:rPr>
          <w:rFonts w:ascii="宋体" w:hAnsi="宋体" w:eastAsia="宋体" w:cs="宋体"/>
          <w:sz w:val="24"/>
        </w:rPr>
        <w:t>甲方：</w:t>
      </w:r>
    </w:p>
    <w:p>
      <w:pPr>
        <w:spacing w:line="360" w:lineRule="auto"/>
        <w:rPr>
          <w:rFonts w:ascii="Times New Roman" w:hAnsi="Times New Roman" w:eastAsia="Times New Roman" w:cs="Times New Roman"/>
          <w:sz w:val="24"/>
        </w:rPr>
      </w:pPr>
      <w:r>
        <w:rPr>
          <w:rFonts w:ascii="宋体" w:hAnsi="宋体" w:eastAsia="宋体" w:cs="宋体"/>
          <w:sz w:val="24"/>
        </w:rPr>
        <w:t>乙方：</w:t>
      </w:r>
    </w:p>
    <w:p>
      <w:pPr>
        <w:spacing w:line="360" w:lineRule="auto"/>
        <w:ind w:firstLine="630"/>
        <w:rPr>
          <w:rFonts w:ascii="Times New Roman" w:hAnsi="Times New Roman" w:eastAsia="Times New Roman" w:cs="Times New Roman"/>
          <w:sz w:val="34"/>
        </w:rPr>
      </w:pPr>
      <w:r>
        <w:rPr>
          <w:rFonts w:ascii="宋体" w:hAnsi="宋体" w:eastAsia="宋体" w:cs="宋体"/>
          <w:sz w:val="24"/>
        </w:rPr>
        <w:t>依据《中华人民共和国合同法》与项目行业有关的法律法规，以及</w:t>
      </w:r>
      <w:r>
        <w:rPr>
          <w:rFonts w:ascii="宋体" w:hAnsi="宋体" w:eastAsia="宋体" w:cs="宋体"/>
          <w:sz w:val="24"/>
          <w:u w:val="single"/>
        </w:rPr>
        <w:t>　　　　项目</w:t>
      </w:r>
      <w:r>
        <w:rPr>
          <w:rFonts w:ascii="宋体" w:hAnsi="宋体" w:eastAsia="宋体" w:cs="宋体"/>
          <w:sz w:val="24"/>
        </w:rPr>
        <w:t>（项目编号</w:t>
      </w:r>
      <w:r>
        <w:rPr>
          <w:rFonts w:ascii="宋体" w:hAnsi="宋体" w:eastAsia="宋体" w:cs="宋体"/>
          <w:sz w:val="24"/>
          <w:u w:val="single"/>
        </w:rPr>
        <w:t>：　　　　</w:t>
      </w:r>
      <w:r>
        <w:rPr>
          <w:rFonts w:ascii="宋体" w:hAnsi="宋体" w:eastAsia="宋体" w:cs="宋体"/>
          <w:sz w:val="24"/>
        </w:rPr>
        <w:t>）的《比选文件》，乙方的《响应文件》及《中选通知书》，甲、乙双方同意签订本合同。详细技术说明及其他有关合同项目的特定信息由合同附件予以说明，合同附件及本项目的《比选文件》、《响应文件》、《中选通知书》等均为本合同的组成部分。</w:t>
      </w:r>
    </w:p>
    <w:p>
      <w:pPr>
        <w:keepNext/>
        <w:keepLines/>
        <w:spacing w:before="260" w:after="260" w:line="400" w:lineRule="auto"/>
        <w:ind w:firstLine="482"/>
        <w:rPr>
          <w:rFonts w:ascii="Times New Roman" w:hAnsi="Times New Roman" w:eastAsia="Times New Roman" w:cs="Times New Roman"/>
          <w:b/>
          <w:sz w:val="24"/>
        </w:rPr>
      </w:pPr>
      <w:r>
        <w:rPr>
          <w:rFonts w:ascii="宋体" w:hAnsi="宋体" w:eastAsia="宋体" w:cs="宋体"/>
          <w:b/>
          <w:sz w:val="24"/>
        </w:rPr>
        <w:t>一、合同货物</w:t>
      </w:r>
    </w:p>
    <w:tbl>
      <w:tblPr>
        <w:tblStyle w:val="9"/>
        <w:tblW w:w="8265" w:type="dxa"/>
        <w:tblInd w:w="-4" w:type="dxa"/>
        <w:tblLayout w:type="fixed"/>
        <w:tblCellMar>
          <w:top w:w="0" w:type="dxa"/>
          <w:left w:w="10" w:type="dxa"/>
          <w:bottom w:w="0" w:type="dxa"/>
          <w:right w:w="10" w:type="dxa"/>
        </w:tblCellMar>
      </w:tblPr>
      <w:tblGrid>
        <w:gridCol w:w="1115"/>
        <w:gridCol w:w="838"/>
        <w:gridCol w:w="786"/>
        <w:gridCol w:w="696"/>
        <w:gridCol w:w="855"/>
        <w:gridCol w:w="1185"/>
        <w:gridCol w:w="1275"/>
        <w:gridCol w:w="1515"/>
      </w:tblGrid>
      <w:tr>
        <w:tblPrEx>
          <w:tblLayout w:type="fixed"/>
          <w:tblCellMar>
            <w:top w:w="0" w:type="dxa"/>
            <w:left w:w="10" w:type="dxa"/>
            <w:bottom w:w="0" w:type="dxa"/>
            <w:right w:w="10" w:type="dxa"/>
          </w:tblCellMar>
        </w:tblPrEx>
        <w:trPr>
          <w:trHeight w:val="583"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pPr>
            <w:r>
              <w:rPr>
                <w:rFonts w:ascii="宋体" w:hAnsi="宋体" w:eastAsia="宋体" w:cs="宋体"/>
                <w:sz w:val="24"/>
              </w:rPr>
              <w:t>货物</w:t>
            </w:r>
            <w:r>
              <w:rPr>
                <w:rFonts w:hint="eastAsia" w:ascii="宋体" w:hAnsi="宋体" w:eastAsia="宋体" w:cs="宋体"/>
                <w:sz w:val="24"/>
                <w:lang w:val="en-US" w:eastAsia="zh-CN"/>
              </w:rPr>
              <w:t xml:space="preserve">  </w:t>
            </w:r>
            <w:r>
              <w:rPr>
                <w:rFonts w:ascii="宋体" w:hAnsi="宋体" w:eastAsia="宋体" w:cs="宋体"/>
                <w:sz w:val="24"/>
              </w:rPr>
              <w:t>品名</w:t>
            </w: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规格</w:t>
            </w:r>
          </w:p>
          <w:p>
            <w:pPr>
              <w:spacing w:after="160" w:line="380" w:lineRule="auto"/>
              <w:jc w:val="center"/>
            </w:pPr>
            <w:r>
              <w:rPr>
                <w:rFonts w:ascii="宋体" w:hAnsi="宋体" w:eastAsia="宋体" w:cs="宋体"/>
                <w:sz w:val="24"/>
              </w:rPr>
              <w:t>型号</w:t>
            </w: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生产厂家</w:t>
            </w: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单位</w:t>
            </w: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数量</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单价</w:t>
            </w:r>
          </w:p>
          <w:p>
            <w:pPr>
              <w:spacing w:after="160" w:line="380" w:lineRule="auto"/>
              <w:jc w:val="center"/>
            </w:pPr>
            <w:r>
              <w:rPr>
                <w:rFonts w:ascii="宋体" w:hAnsi="宋体" w:eastAsia="宋体" w:cs="宋体"/>
                <w:sz w:val="24"/>
              </w:rPr>
              <w:t>（元）</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总价</w:t>
            </w:r>
          </w:p>
          <w:p>
            <w:pPr>
              <w:spacing w:after="160" w:line="380" w:lineRule="auto"/>
              <w:jc w:val="center"/>
            </w:pPr>
            <w:r>
              <w:rPr>
                <w:rFonts w:ascii="宋体" w:hAnsi="宋体" w:eastAsia="宋体" w:cs="宋体"/>
                <w:sz w:val="24"/>
              </w:rPr>
              <w:t>（元）</w:t>
            </w: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交货期</w:t>
            </w: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r>
              <w:rPr>
                <w:rFonts w:hint="eastAsia" w:ascii="宋体" w:hAnsi="宋体" w:eastAsia="宋体" w:cs="宋体"/>
                <w:sz w:val="22"/>
              </w:rPr>
              <w:t>合计</w:t>
            </w: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bl>
    <w:p>
      <w:pPr>
        <w:spacing w:after="160" w:line="259" w:lineRule="auto"/>
        <w:rPr>
          <w:rFonts w:ascii="Times New Roman" w:hAnsi="Times New Roman" w:eastAsia="Times New Roman" w:cs="Times New Roman"/>
        </w:rPr>
      </w:pP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二、合同总价</w:t>
      </w:r>
    </w:p>
    <w:p>
      <w:pPr>
        <w:keepNext w:val="0"/>
        <w:keepLines w:val="0"/>
        <w:pageBreakBefore w:val="0"/>
        <w:widowControl w:val="0"/>
        <w:kinsoku/>
        <w:wordWrap/>
        <w:overflowPunct/>
        <w:topLinePunct w:val="0"/>
        <w:autoSpaceDE/>
        <w:autoSpaceDN/>
        <w:bidi w:val="0"/>
        <w:adjustRightInd/>
        <w:snapToGrid/>
        <w:spacing w:after="160" w:line="480" w:lineRule="exact"/>
        <w:ind w:firstLine="420"/>
        <w:textAlignment w:val="auto"/>
        <w:rPr>
          <w:rFonts w:ascii="Times New Roman" w:hAnsi="Times New Roman" w:eastAsia="Times New Roman" w:cs="Times New Roman"/>
          <w:sz w:val="24"/>
        </w:rPr>
      </w:pPr>
      <w:r>
        <w:rPr>
          <w:rFonts w:ascii="宋体" w:hAnsi="宋体" w:eastAsia="宋体" w:cs="宋体"/>
          <w:sz w:val="24"/>
        </w:rPr>
        <w:t>合同总价为人民币大写：元，即</w:t>
      </w:r>
      <w:r>
        <w:rPr>
          <w:rFonts w:ascii="Times New Roman" w:hAnsi="Times New Roman" w:eastAsia="Times New Roman" w:cs="Times New Roman"/>
          <w:sz w:val="24"/>
        </w:rPr>
        <w:t>RMB</w:t>
      </w:r>
      <w:r>
        <w:rPr>
          <w:rFonts w:ascii="宋体" w:hAnsi="宋体" w:eastAsia="宋体" w:cs="宋体"/>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三、质量要求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rPr>
        <w:t>投标人所提供的医用服装须符合GB/T2668-2008、FZ/T81007-2012服装执行标准、GB18401-2010《国家纺织产品基本安全技术规范》、GB/T29862《纺织品纤维含量的标识》和GB/T 1335.1-2008～1335.2-2008《服装号型》等标准。</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四、交货及验收</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、乙方交货期限为合同签订生效后的</w:t>
      </w:r>
      <w:r>
        <w:rPr>
          <w:rFonts w:hint="eastAsia" w:ascii="Times New Roman" w:hAnsi="Times New Roman" w:eastAsia="宋体" w:cs="Times New Roman"/>
          <w:color w:val="000000" w:themeColor="text1"/>
          <w:sz w:val="24"/>
          <w:lang w:val="en-US" w:eastAsia="zh-CN"/>
          <w14:textFill>
            <w14:solidFill>
              <w14:schemeClr w14:val="tx1"/>
            </w14:solidFill>
          </w14:textFill>
        </w:rPr>
        <w:t>15</w:t>
      </w:r>
      <w:r>
        <w:rPr>
          <w:rFonts w:ascii="宋体" w:hAnsi="宋体" w:eastAsia="宋体" w:cs="宋体"/>
          <w:color w:val="000000" w:themeColor="text1"/>
          <w:sz w:val="24"/>
          <w14:textFill>
            <w14:solidFill>
              <w14:schemeClr w14:val="tx1"/>
            </w14:solidFill>
          </w14:textFill>
        </w:rPr>
        <w:t>日内，在合同签订生效之日起</w:t>
      </w:r>
      <w:r>
        <w:rPr>
          <w:rFonts w:hint="eastAsia" w:ascii="Times New Roman" w:hAnsi="Times New Roman" w:eastAsia="宋体" w:cs="Times New Roman"/>
          <w:color w:val="000000" w:themeColor="text1"/>
          <w:sz w:val="24"/>
          <w:lang w:val="en-US" w:eastAsia="zh-CN"/>
          <w14:textFill>
            <w14:solidFill>
              <w14:schemeClr w14:val="tx1"/>
            </w14:solidFill>
          </w14:textFill>
        </w:rPr>
        <w:t>15</w:t>
      </w:r>
      <w:r>
        <w:rPr>
          <w:rFonts w:ascii="宋体" w:hAnsi="宋体" w:eastAsia="宋体" w:cs="宋体"/>
          <w:color w:val="000000" w:themeColor="text1"/>
          <w:sz w:val="24"/>
          <w14:textFill>
            <w14:solidFill>
              <w14:schemeClr w14:val="tx1"/>
            </w14:solidFill>
          </w14:textFill>
        </w:rPr>
        <w:t>天内交货到甲方指定地点。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、验收</w:t>
      </w:r>
      <w:r>
        <w:rPr>
          <w:rFonts w:hint="eastAsia" w:ascii="宋体" w:hAnsi="宋体" w:eastAsia="宋体" w:cs="宋体"/>
          <w:color w:val="000000" w:themeColor="text1"/>
          <w:sz w:val="24"/>
          <w:lang w:eastAsia="zh-CN"/>
          <w14:textFill>
            <w14:solidFill>
              <w14:schemeClr w14:val="tx1"/>
            </w14:solidFill>
          </w14:textFill>
        </w:rPr>
        <w:t>：甲乙双方现场组织验收，签订验收单。</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五、付款方式</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全部货物验收合格，甲方接到乙方通知与票据凭证资料</w:t>
      </w:r>
      <w:r>
        <w:rPr>
          <w:rFonts w:hint="eastAsia" w:ascii="宋体" w:hAnsi="宋体" w:eastAsia="宋体" w:cs="宋体"/>
          <w:color w:val="000000" w:themeColor="text1"/>
          <w:sz w:val="24"/>
          <w:lang w:eastAsia="zh-CN"/>
          <w14:textFill>
            <w14:solidFill>
              <w14:schemeClr w14:val="tx1"/>
            </w14:solidFill>
          </w14:textFill>
        </w:rPr>
        <w:t>后</w:t>
      </w:r>
      <w:r>
        <w:rPr>
          <w:rFonts w:hint="eastAsia" w:ascii="宋体" w:hAnsi="宋体" w:eastAsia="宋体" w:cs="宋体"/>
          <w:color w:val="000000" w:themeColor="text1"/>
          <w:sz w:val="24"/>
          <w:lang w:val="en-US" w:eastAsia="zh-CN"/>
          <w14:textFill>
            <w14:solidFill>
              <w14:schemeClr w14:val="tx1"/>
            </w14:solidFill>
          </w14:textFill>
        </w:rPr>
        <w:t>30日内</w:t>
      </w:r>
      <w:r>
        <w:rPr>
          <w:rFonts w:ascii="宋体" w:hAnsi="宋体" w:eastAsia="宋体" w:cs="宋体"/>
          <w:color w:val="000000" w:themeColor="text1"/>
          <w:sz w:val="24"/>
          <w14:textFill>
            <w14:solidFill>
              <w14:schemeClr w14:val="tx1"/>
            </w14:solidFill>
          </w14:textFill>
        </w:rPr>
        <w:t>，向乙方支付合同价款的</w:t>
      </w:r>
      <w:r>
        <w:rPr>
          <w:rFonts w:hint="eastAsia" w:ascii="宋体" w:hAnsi="宋体" w:eastAsia="宋体" w:cs="宋体"/>
          <w:color w:val="000000" w:themeColor="text1"/>
          <w:sz w:val="24"/>
          <w:lang w:val="en-US" w:eastAsia="zh-CN"/>
          <w14:textFill>
            <w14:solidFill>
              <w14:schemeClr w14:val="tx1"/>
            </w14:solidFill>
          </w14:textFill>
        </w:rPr>
        <w:t>100</w:t>
      </w:r>
      <w:r>
        <w:rPr>
          <w:rFonts w:ascii="Times New Roman" w:hAnsi="Times New Roman" w:eastAsia="Times New Roman"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b/>
          <w:sz w:val="24"/>
        </w:rPr>
      </w:pPr>
      <w:r>
        <w:rPr>
          <w:rFonts w:ascii="宋体" w:hAnsi="宋体" w:eastAsia="宋体" w:cs="宋体"/>
          <w:b/>
          <w:sz w:val="24"/>
        </w:rPr>
        <w:t>六、售后服务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中标人提供的所有服装必须为合格产品，质量符合国家标准，如出现质量问题或系假冒伪劣产品，中标人负责包退、包换，发生的一切费用由中标人负责。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．所有服装应具有12个月的质量保证期。质量保证期内，除人为因素损坏外，全部免费更换。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．在发放、使用过程中若发现有质量问题的服装，无论数量多少，中标人必须无条件调换，并保证在</w:t>
      </w:r>
      <w:r>
        <w:rPr>
          <w:rFonts w:hint="eastAsia" w:ascii="宋体" w:hAnsi="宋体"/>
          <w:sz w:val="24"/>
          <w:lang w:val="en-US" w:eastAsia="zh-CN"/>
        </w:rPr>
        <w:t>24</w:t>
      </w:r>
      <w:r>
        <w:rPr>
          <w:rFonts w:hint="eastAsia" w:ascii="宋体" w:hAnsi="宋体"/>
          <w:sz w:val="24"/>
        </w:rPr>
        <w:t>小时内响应，5日内完成调换。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.中标人提供的标的物不符合交货条件或之后发现质量不合格，经甲方书面提出后，乙方应在收到书面通知后5个工作日内无条件办理退货或换货手续，并应及时提供合格产品。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cs="宋体"/>
          <w:kern w:val="0"/>
          <w:sz w:val="24"/>
        </w:rPr>
        <w:t>标的物</w:t>
      </w:r>
      <w:r>
        <w:rPr>
          <w:rFonts w:ascii="宋体" w:hAnsi="宋体" w:cs="宋体"/>
          <w:kern w:val="0"/>
          <w:sz w:val="24"/>
        </w:rPr>
        <w:t>质量达不到</w:t>
      </w:r>
      <w:r>
        <w:rPr>
          <w:rFonts w:hint="eastAsia" w:ascii="宋体" w:hAnsi="宋体" w:cs="宋体"/>
          <w:kern w:val="0"/>
          <w:sz w:val="24"/>
        </w:rPr>
        <w:t>国家规定的质量标准</w:t>
      </w:r>
      <w:r>
        <w:rPr>
          <w:rFonts w:ascii="宋体" w:hAnsi="宋体" w:cs="宋体"/>
          <w:kern w:val="0"/>
          <w:sz w:val="24"/>
        </w:rPr>
        <w:t>或不符合甲方要求的</w:t>
      </w:r>
      <w:r>
        <w:rPr>
          <w:rFonts w:hint="eastAsia" w:ascii="宋体" w:hAnsi="宋体" w:cs="宋体"/>
          <w:kern w:val="0"/>
          <w:sz w:val="24"/>
        </w:rPr>
        <w:t>：⑴甲方有权拒收，据此可以解除合同。⑵</w:t>
      </w:r>
      <w:r>
        <w:rPr>
          <w:rFonts w:ascii="宋体" w:hAnsi="宋体" w:cs="宋体"/>
          <w:kern w:val="0"/>
          <w:sz w:val="24"/>
        </w:rPr>
        <w:t>乙方应无条件</w:t>
      </w:r>
      <w:r>
        <w:rPr>
          <w:rFonts w:hint="eastAsia" w:ascii="宋体" w:hAnsi="宋体" w:cs="宋体"/>
          <w:kern w:val="0"/>
          <w:sz w:val="24"/>
        </w:rPr>
        <w:t>在</w:t>
      </w:r>
      <w:r>
        <w:rPr>
          <w:rFonts w:ascii="宋体" w:hAnsi="宋体" w:cs="宋体"/>
          <w:kern w:val="0"/>
          <w:sz w:val="24"/>
        </w:rPr>
        <w:t>期限内</w:t>
      </w:r>
      <w:r>
        <w:rPr>
          <w:rFonts w:hint="eastAsia" w:ascii="宋体" w:hAnsi="宋体" w:cs="宋体"/>
          <w:kern w:val="0"/>
          <w:sz w:val="24"/>
        </w:rPr>
        <w:t>维修或退换</w:t>
      </w:r>
      <w:r>
        <w:rPr>
          <w:rFonts w:ascii="宋体" w:hAnsi="宋体" w:cs="宋体"/>
          <w:kern w:val="0"/>
          <w:sz w:val="24"/>
        </w:rPr>
        <w:t>至合格</w:t>
      </w:r>
      <w:r>
        <w:rPr>
          <w:rFonts w:hint="eastAsia" w:ascii="宋体" w:hAnsi="宋体" w:cs="宋体"/>
          <w:kern w:val="0"/>
          <w:sz w:val="24"/>
        </w:rPr>
        <w:t>产品，</w:t>
      </w:r>
      <w:r>
        <w:rPr>
          <w:rFonts w:ascii="宋体" w:hAnsi="宋体" w:cs="宋体"/>
          <w:kern w:val="0"/>
          <w:sz w:val="24"/>
        </w:rPr>
        <w:t>且</w:t>
      </w:r>
      <w:r>
        <w:rPr>
          <w:rFonts w:hint="eastAsia" w:ascii="宋体" w:hAnsi="宋体" w:cs="宋体"/>
          <w:kern w:val="0"/>
          <w:sz w:val="24"/>
        </w:rPr>
        <w:t>供货期/</w:t>
      </w:r>
      <w:r>
        <w:rPr>
          <w:rFonts w:ascii="宋体" w:hAnsi="宋体" w:cs="宋体"/>
          <w:kern w:val="0"/>
          <w:sz w:val="24"/>
        </w:rPr>
        <w:t>工期不予顺延</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FF0000"/>
          <w:sz w:val="24"/>
        </w:rPr>
      </w:pPr>
      <w:r>
        <w:rPr>
          <w:rFonts w:hint="eastAsia" w:ascii="Times New Roman" w:hAnsi="Times New Roman" w:eastAsia="宋体" w:cs="Times New Roman"/>
          <w:color w:val="FF0000"/>
          <w:sz w:val="24"/>
          <w:lang w:eastAsia="zh-CN"/>
        </w:rPr>
        <w:t>5</w:t>
      </w:r>
      <w:r>
        <w:rPr>
          <w:rFonts w:ascii="宋体" w:hAnsi="宋体" w:eastAsia="宋体" w:cs="宋体"/>
          <w:color w:val="FF0000"/>
          <w:sz w:val="24"/>
        </w:rPr>
        <w:t>、售后服务联系人及相关信息：</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FF0000"/>
          <w:sz w:val="24"/>
        </w:rPr>
      </w:pPr>
      <w:r>
        <w:rPr>
          <w:rFonts w:ascii="宋体" w:hAnsi="宋体" w:eastAsia="宋体" w:cs="宋体"/>
          <w:color w:val="FF0000"/>
          <w:sz w:val="24"/>
        </w:rPr>
        <w:t>乙方单位及地址电话：</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FF0000"/>
          <w:sz w:val="24"/>
        </w:rPr>
      </w:pPr>
      <w:r>
        <w:rPr>
          <w:rFonts w:ascii="宋体" w:hAnsi="宋体" w:eastAsia="宋体" w:cs="宋体"/>
          <w:color w:val="FF0000"/>
          <w:sz w:val="24"/>
        </w:rPr>
        <w:t>地点：</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FF0000"/>
          <w:sz w:val="24"/>
        </w:rPr>
      </w:pPr>
      <w:r>
        <w:rPr>
          <w:rFonts w:ascii="宋体" w:hAnsi="宋体" w:eastAsia="宋体" w:cs="宋体"/>
          <w:color w:val="FF0000"/>
          <w:sz w:val="24"/>
        </w:rPr>
        <w:t>服务电话</w:t>
      </w:r>
      <w:r>
        <w:rPr>
          <w:rFonts w:ascii="Times New Roman" w:hAnsi="Times New Roman" w:eastAsia="Times New Roman" w:cs="Times New Roman"/>
          <w:color w:val="FF0000"/>
          <w:sz w:val="24"/>
        </w:rPr>
        <w:t xml:space="preserve">: </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FF0000"/>
          <w:sz w:val="24"/>
        </w:rPr>
      </w:pPr>
      <w:r>
        <w:rPr>
          <w:rFonts w:ascii="宋体" w:hAnsi="宋体" w:eastAsia="宋体" w:cs="宋体"/>
          <w:color w:val="FF0000"/>
          <w:sz w:val="24"/>
        </w:rPr>
        <w:t>售后服务人员联系人及电话：</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七、违约责任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、甲方违约责任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）甲方无正当理由拒收货物的，甲方应偿付合同总价百分之</w:t>
      </w:r>
      <w:r>
        <w:rPr>
          <w:rFonts w:ascii="Times New Roman" w:hAnsi="Times New Roman" w:eastAsia="Times New Roman" w:cs="Times New Roman"/>
          <w:sz w:val="24"/>
        </w:rPr>
        <w:t>1</w:t>
      </w:r>
      <w:r>
        <w:rPr>
          <w:rFonts w:ascii="宋体" w:hAnsi="宋体" w:eastAsia="宋体" w:cs="宋体"/>
          <w:sz w:val="24"/>
        </w:rPr>
        <w:t>的违约金；</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）甲方逾期支付货款的，除应及时付足货款外，应向乙方偿付欠款总额万分之</w:t>
      </w:r>
      <w:r>
        <w:rPr>
          <w:rFonts w:ascii="Times New Roman" w:hAnsi="Times New Roman" w:eastAsia="Times New Roman" w:cs="Times New Roman"/>
          <w:sz w:val="24"/>
        </w:rPr>
        <w:t>1/</w:t>
      </w:r>
      <w:r>
        <w:rPr>
          <w:rFonts w:ascii="宋体" w:hAnsi="宋体" w:eastAsia="宋体" w:cs="宋体"/>
          <w:sz w:val="24"/>
        </w:rPr>
        <w:t>天的违约金；逾期付款超过</w:t>
      </w:r>
      <w:r>
        <w:rPr>
          <w:rFonts w:ascii="Times New Roman" w:hAnsi="Times New Roman" w:eastAsia="Times New Roman" w:cs="Times New Roman"/>
          <w:sz w:val="24"/>
        </w:rPr>
        <w:t>15</w:t>
      </w:r>
      <w:r>
        <w:rPr>
          <w:rFonts w:ascii="宋体" w:hAnsi="宋体" w:eastAsia="宋体" w:cs="宋体"/>
          <w:sz w:val="24"/>
        </w:rPr>
        <w:t>天的，乙方有权终止合同；</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）甲方偿付的违约金不足以弥补乙方损失的，还应按乙方损失尚未弥补的部分，支付赔偿金给乙方。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、乙方违约责任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）乙方交付的货物质量不符合合同规定的，乙方应向甲方支付合同总价的百分之</w:t>
      </w:r>
      <w:r>
        <w:rPr>
          <w:rFonts w:ascii="Times New Roman" w:hAnsi="Times New Roman" w:eastAsia="Times New Roman" w:cs="Times New Roman"/>
          <w:sz w:val="24"/>
        </w:rPr>
        <w:t>5</w:t>
      </w:r>
      <w:r>
        <w:rPr>
          <w:rFonts w:ascii="宋体" w:hAnsi="宋体" w:eastAsia="宋体" w:cs="宋体"/>
          <w:sz w:val="24"/>
        </w:rPr>
        <w:t>的违约金，并须在合同规定的交货时间内更换合格的货物给甲方，否则，视作乙方不能交付货物而违约，按本条本款下述第“（</w:t>
      </w:r>
      <w:r>
        <w:rPr>
          <w:rFonts w:ascii="Times New Roman" w:hAnsi="Times New Roman" w:eastAsia="Times New Roman" w:cs="Times New Roman"/>
          <w:sz w:val="24"/>
        </w:rPr>
        <w:t>2</w:t>
      </w:r>
      <w:r>
        <w:rPr>
          <w:rFonts w:ascii="宋体" w:hAnsi="宋体" w:eastAsia="宋体" w:cs="宋体"/>
          <w:sz w:val="24"/>
        </w:rPr>
        <w:t>）”项规定由乙方偿付违约赔偿金给甲方。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）乙方不能交付货物或逾期交付货物而违约的，除应及时交足货物外，应向甲方偿付逾期交货部分货款总额的万分之</w:t>
      </w:r>
      <w:r>
        <w:rPr>
          <w:rFonts w:hint="eastAsia" w:ascii="Times New Roman" w:hAnsi="Times New Roman" w:eastAsia="宋体" w:cs="Times New Roman"/>
          <w:sz w:val="24"/>
          <w:lang w:eastAsia="zh-CN"/>
        </w:rPr>
        <w:t>一</w:t>
      </w:r>
      <w:r>
        <w:rPr>
          <w:rFonts w:ascii="Times New Roman" w:hAnsi="Times New Roman" w:eastAsia="Times New Roman" w:cs="Times New Roman"/>
          <w:sz w:val="24"/>
        </w:rPr>
        <w:t>/</w:t>
      </w:r>
      <w:r>
        <w:rPr>
          <w:rFonts w:ascii="宋体" w:hAnsi="宋体" w:eastAsia="宋体" w:cs="宋体"/>
          <w:sz w:val="24"/>
        </w:rPr>
        <w:t>天的违约金；逾期交货超过</w:t>
      </w:r>
      <w:r>
        <w:rPr>
          <w:rFonts w:hint="eastAsia" w:ascii="Times New Roman" w:hAnsi="Times New Roman" w:eastAsia="宋体" w:cs="Times New Roman"/>
          <w:color w:val="FF0000"/>
          <w:sz w:val="24"/>
          <w:lang w:val="en-US" w:eastAsia="zh-CN"/>
        </w:rPr>
        <w:t>3</w:t>
      </w:r>
      <w:r>
        <w:rPr>
          <w:rFonts w:ascii="宋体" w:hAnsi="宋体" w:eastAsia="宋体" w:cs="宋体"/>
          <w:sz w:val="24"/>
        </w:rPr>
        <w:t>天，甲方有权终止合同，乙方则应按合同总价的百分之</w:t>
      </w:r>
      <w:r>
        <w:rPr>
          <w:rFonts w:hint="eastAsia" w:ascii="Times New Roman" w:hAnsi="Times New Roman" w:eastAsia="宋体" w:cs="Times New Roman"/>
          <w:sz w:val="24"/>
          <w:lang w:eastAsia="zh-CN"/>
        </w:rPr>
        <w:t>一</w:t>
      </w:r>
      <w:r>
        <w:rPr>
          <w:rFonts w:ascii="宋体" w:hAnsi="宋体" w:eastAsia="宋体" w:cs="宋体"/>
          <w:sz w:val="24"/>
        </w:rPr>
        <w:t>的款额向甲方偿付赔偿金，并须全额退还甲方已经付给乙方的货款及其利息。</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w:t>
      </w:r>
      <w:r>
        <w:rPr>
          <w:rFonts w:ascii="Times New Roman" w:hAnsi="Times New Roman" w:eastAsia="Times New Roman" w:cs="Times New Roman"/>
          <w:sz w:val="24"/>
        </w:rPr>
        <w:t>1</w:t>
      </w:r>
      <w:r>
        <w:rPr>
          <w:rFonts w:ascii="宋体" w:hAnsi="宋体" w:eastAsia="宋体" w:cs="宋体"/>
          <w:sz w:val="24"/>
        </w:rPr>
        <w:t>的赔偿金给甲方。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4</w:t>
      </w:r>
      <w:r>
        <w:rPr>
          <w:rFonts w:ascii="宋体" w:hAnsi="宋体" w:eastAsia="宋体" w:cs="宋体"/>
          <w:sz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5</w:t>
      </w:r>
      <w:r>
        <w:rPr>
          <w:rFonts w:ascii="宋体" w:hAnsi="宋体" w:eastAsia="宋体" w:cs="宋体"/>
          <w:sz w:val="24"/>
        </w:rPr>
        <w:t>）乙方偿付的违约金不足以弥补甲方损失的，还应按甲方损失尚未弥补的部分，支付赔偿金给甲方。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八、争议解决办法</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、因货物的质量问题发生争议，由质量技术监督部门或其指定的质量鉴定机构进行质量鉴定。货物符合标准的，鉴定费由甲方承担；货物不符合质量标准的，鉴定费由乙方承担。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、合同履行期间</w:t>
      </w:r>
      <w:r>
        <w:rPr>
          <w:rFonts w:ascii="Times New Roman" w:hAnsi="Times New Roman" w:eastAsia="Times New Roman" w:cs="Times New Roman"/>
          <w:sz w:val="24"/>
        </w:rPr>
        <w:t>,</w:t>
      </w:r>
      <w:r>
        <w:rPr>
          <w:rFonts w:ascii="宋体" w:hAnsi="宋体" w:eastAsia="宋体" w:cs="宋体"/>
          <w:sz w:val="24"/>
        </w:rPr>
        <w:t>若双方发生争议，可协商或由有关部门调解解决，协商或调解不成的，可向甲方所在地的人民法院提起诉讼。</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九、其他</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、如有未尽事宜，由双方依法订立补充合同。</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sz w:val="24"/>
          <w:lang w:eastAsia="zh-CN"/>
        </w:rPr>
      </w:pPr>
      <w:r>
        <w:rPr>
          <w:rFonts w:ascii="Times New Roman" w:hAnsi="Times New Roman" w:eastAsia="Times New Roman" w:cs="Times New Roman"/>
          <w:sz w:val="24"/>
        </w:rPr>
        <w:t>2</w:t>
      </w:r>
      <w:r>
        <w:rPr>
          <w:rFonts w:ascii="宋体" w:hAnsi="宋体" w:eastAsia="宋体" w:cs="宋体"/>
          <w:sz w:val="24"/>
        </w:rPr>
        <w:t>、本合同一式</w:t>
      </w:r>
      <w:r>
        <w:rPr>
          <w:rFonts w:hint="eastAsia" w:ascii="宋体" w:hAnsi="宋体" w:eastAsia="宋体" w:cs="宋体"/>
          <w:sz w:val="24"/>
          <w:lang w:eastAsia="zh-CN"/>
        </w:rPr>
        <w:t>肆</w:t>
      </w:r>
      <w:r>
        <w:rPr>
          <w:rFonts w:ascii="宋体" w:hAnsi="宋体" w:eastAsia="宋体" w:cs="宋体"/>
          <w:sz w:val="24"/>
        </w:rPr>
        <w:t>份，自双方签章之日起生效。</w:t>
      </w:r>
      <w:r>
        <w:rPr>
          <w:rFonts w:hint="eastAsia" w:ascii="宋体" w:hAnsi="宋体" w:eastAsia="宋体" w:cs="宋体"/>
          <w:sz w:val="24"/>
          <w:lang w:eastAsia="zh-CN"/>
        </w:rPr>
        <w:t>甲乙双方各两份。</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十、附件</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、厂家售后服务方案。</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、乙方的营业执照复印件作为本合同的附件。</w:t>
      </w:r>
    </w:p>
    <w:tbl>
      <w:tblPr>
        <w:tblStyle w:val="9"/>
        <w:tblW w:w="8424" w:type="dxa"/>
        <w:tblInd w:w="98" w:type="dxa"/>
        <w:tblLayout w:type="fixed"/>
        <w:tblCellMar>
          <w:top w:w="0" w:type="dxa"/>
          <w:left w:w="10" w:type="dxa"/>
          <w:bottom w:w="0" w:type="dxa"/>
          <w:right w:w="10" w:type="dxa"/>
        </w:tblCellMar>
      </w:tblPr>
      <w:tblGrid>
        <w:gridCol w:w="3859"/>
        <w:gridCol w:w="4565"/>
      </w:tblGrid>
      <w:tr>
        <w:tblPrEx>
          <w:tblLayout w:type="fixed"/>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甲方：（盖章）</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ind w:right="-1331"/>
              <w:rPr>
                <w:rFonts w:ascii="宋体" w:hAnsi="宋体" w:eastAsia="宋体" w:cs="宋体"/>
              </w:rPr>
            </w:pPr>
            <w:r>
              <w:rPr>
                <w:rFonts w:ascii="宋体" w:hAnsi="宋体" w:eastAsia="宋体" w:cs="宋体"/>
                <w:sz w:val="24"/>
              </w:rPr>
              <w:t>乙方：（盖章）</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法定代表人（授权代表）：</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法定代表人（授权代表）：</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sz w:val="22"/>
              </w:rPr>
            </w:pP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sz w:val="22"/>
              </w:rPr>
            </w:pP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地址：</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地址：</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统一社会信用代码</w:t>
            </w:r>
            <w:r>
              <w:rPr>
                <w:rFonts w:ascii="Times New Roman" w:hAnsi="Times New Roman" w:eastAsia="Times New Roman" w:cs="Times New Roman"/>
                <w:sz w:val="24"/>
              </w:rPr>
              <w:t>:</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统一社会信用码</w:t>
            </w:r>
            <w:r>
              <w:rPr>
                <w:rFonts w:ascii="Times New Roman" w:hAnsi="Times New Roman" w:eastAsia="Times New Roman" w:cs="Times New Roman"/>
                <w:sz w:val="24"/>
              </w:rPr>
              <w:t>:</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开户银行：</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开户银行：</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账号：</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账号：</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电话：</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电话：</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传真：</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传真：</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签约日期：年月日</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签约日期：年月日</w:t>
            </w:r>
          </w:p>
        </w:tc>
      </w:tr>
    </w:tbl>
    <w:p>
      <w:pPr>
        <w:tabs>
          <w:tab w:val="left" w:pos="0"/>
        </w:tabs>
        <w:spacing w:line="360" w:lineRule="auto"/>
        <w:ind w:left="560"/>
        <w:rPr>
          <w:rFonts w:ascii="Times New Roman" w:hAnsi="Times New Roman" w:eastAsia="Times New Roman" w:cs="Times New Roman"/>
          <w:sz w:val="24"/>
        </w:rPr>
      </w:pPr>
    </w:p>
    <w:p>
      <w:pPr>
        <w:tabs>
          <w:tab w:val="left" w:pos="0"/>
        </w:tabs>
        <w:spacing w:line="360" w:lineRule="auto"/>
        <w:ind w:left="56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line="400" w:lineRule="auto"/>
        <w:ind w:firstLine="480"/>
        <w:rPr>
          <w:rFonts w:ascii="Times New Roman" w:hAnsi="Times New Roman" w:eastAsia="Times New Roman" w:cs="Times New Roman"/>
          <w:sz w:val="24"/>
        </w:rPr>
      </w:pPr>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301777"/>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0310"/>
    <w:multiLevelType w:val="singleLevel"/>
    <w:tmpl w:val="1EA40310"/>
    <w:lvl w:ilvl="0" w:tentative="0">
      <w:start w:val="1"/>
      <w:numFmt w:val="chineseCounting"/>
      <w:suff w:val="nothing"/>
      <w:lvlText w:val="%1、"/>
      <w:lvlJc w:val="left"/>
      <w:rPr>
        <w:rFonts w:hint="eastAsia"/>
      </w:rPr>
    </w:lvl>
  </w:abstractNum>
  <w:abstractNum w:abstractNumId="1">
    <w:nsid w:val="7257369A"/>
    <w:multiLevelType w:val="multilevel"/>
    <w:tmpl w:val="7257369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BC"/>
    <w:rsid w:val="000E552F"/>
    <w:rsid w:val="00103542"/>
    <w:rsid w:val="00124B3C"/>
    <w:rsid w:val="001429B1"/>
    <w:rsid w:val="001C78DF"/>
    <w:rsid w:val="00263FAA"/>
    <w:rsid w:val="002C37B9"/>
    <w:rsid w:val="0036388B"/>
    <w:rsid w:val="003D1E10"/>
    <w:rsid w:val="003E527D"/>
    <w:rsid w:val="00431720"/>
    <w:rsid w:val="004317CC"/>
    <w:rsid w:val="00462CAB"/>
    <w:rsid w:val="004D61C2"/>
    <w:rsid w:val="00522D82"/>
    <w:rsid w:val="005C4683"/>
    <w:rsid w:val="005C64C8"/>
    <w:rsid w:val="005F07D7"/>
    <w:rsid w:val="00675CB0"/>
    <w:rsid w:val="006A6A3F"/>
    <w:rsid w:val="006D6470"/>
    <w:rsid w:val="006F1AB2"/>
    <w:rsid w:val="0078158E"/>
    <w:rsid w:val="007E00BC"/>
    <w:rsid w:val="00864919"/>
    <w:rsid w:val="00876D3D"/>
    <w:rsid w:val="00880B06"/>
    <w:rsid w:val="008C53BC"/>
    <w:rsid w:val="008E10D2"/>
    <w:rsid w:val="00913618"/>
    <w:rsid w:val="00951265"/>
    <w:rsid w:val="00A44002"/>
    <w:rsid w:val="00B352B1"/>
    <w:rsid w:val="00EB0483"/>
    <w:rsid w:val="00EB1233"/>
    <w:rsid w:val="00ED5190"/>
    <w:rsid w:val="00F33F81"/>
    <w:rsid w:val="0C0F5B99"/>
    <w:rsid w:val="0F571F5D"/>
    <w:rsid w:val="12047ECC"/>
    <w:rsid w:val="14B778AB"/>
    <w:rsid w:val="1D086393"/>
    <w:rsid w:val="1EC66467"/>
    <w:rsid w:val="26BF356C"/>
    <w:rsid w:val="32061BF2"/>
    <w:rsid w:val="346804F6"/>
    <w:rsid w:val="35910794"/>
    <w:rsid w:val="3D17750B"/>
    <w:rsid w:val="3DE77C5D"/>
    <w:rsid w:val="403D6770"/>
    <w:rsid w:val="405C52A4"/>
    <w:rsid w:val="455E1D85"/>
    <w:rsid w:val="4A4521C7"/>
    <w:rsid w:val="4E3C42BA"/>
    <w:rsid w:val="532F3F22"/>
    <w:rsid w:val="535B26D6"/>
    <w:rsid w:val="53C11420"/>
    <w:rsid w:val="54686629"/>
    <w:rsid w:val="55921C6E"/>
    <w:rsid w:val="5A5E319B"/>
    <w:rsid w:val="625B4843"/>
    <w:rsid w:val="6A39028B"/>
    <w:rsid w:val="71646D27"/>
    <w:rsid w:val="785417BB"/>
    <w:rsid w:val="79AF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ody Text Indent"/>
    <w:basedOn w:val="1"/>
    <w:qFormat/>
    <w:uiPriority w:val="0"/>
    <w:pPr>
      <w:ind w:firstLine="570"/>
    </w:pPr>
    <w:rPr>
      <w:sz w:val="28"/>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Strong"/>
    <w:basedOn w:val="10"/>
    <w:qFormat/>
    <w:uiPriority w:val="0"/>
    <w:rPr>
      <w:b/>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3"/>
    <w:semiHidden/>
    <w:qFormat/>
    <w:uiPriority w:val="99"/>
  </w:style>
  <w:style w:type="character" w:customStyle="1" w:styleId="17">
    <w:name w:val="批注主题 字符"/>
    <w:basedOn w:val="16"/>
    <w:link w:val="8"/>
    <w:semiHidden/>
    <w:qFormat/>
    <w:uiPriority w:val="99"/>
    <w:rPr>
      <w:b/>
      <w:bCs/>
    </w:rPr>
  </w:style>
  <w:style w:type="character" w:customStyle="1" w:styleId="18">
    <w:name w:val="批注框文本 字符"/>
    <w:basedOn w:val="10"/>
    <w:link w:val="5"/>
    <w:semiHidden/>
    <w:qFormat/>
    <w:uiPriority w:val="99"/>
    <w:rPr>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表格"/>
    <w:basedOn w:val="1"/>
    <w:qFormat/>
    <w:uiPriority w:val="0"/>
    <w:pPr>
      <w:spacing w:line="400" w:lineRule="exact"/>
    </w:pPr>
    <w:rPr>
      <w:rFonts w:ascii="Times New Roman" w:hAnsi="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05003-F5C9-4BE3-8355-ECC1B0AF434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1657</Words>
  <Characters>9447</Characters>
  <Lines>78</Lines>
  <Paragraphs>22</Paragraphs>
  <TotalTime>13</TotalTime>
  <ScaleCrop>false</ScaleCrop>
  <LinksUpToDate>false</LinksUpToDate>
  <CharactersWithSpaces>11082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2020-07-06T09:58:00Z</dcterms:created>
  <dc:creator>我</dc:creator>
  <cp:lastModifiedBy>时日如飞</cp:lastModifiedBy>
  <dcterms:modified xsi:type="dcterms:W3CDTF">2021-10-27T07:36:36Z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